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B9E" w:rsidRPr="0000621E" w:rsidRDefault="00FE6B9E" w:rsidP="00FE6B9E">
      <w:pPr>
        <w:jc w:val="center"/>
        <w:rPr>
          <w:b/>
          <w:i/>
          <w:color w:val="FF0000"/>
          <w:sz w:val="27"/>
          <w:szCs w:val="27"/>
        </w:rPr>
      </w:pPr>
      <w:r>
        <w:rPr>
          <w:b/>
          <w:sz w:val="27"/>
          <w:szCs w:val="27"/>
        </w:rPr>
        <w:t xml:space="preserve">АДМИНИСТРАЦИЯ  </w:t>
      </w:r>
    </w:p>
    <w:p w:rsidR="00FE6B9E" w:rsidRDefault="00FE6B9E" w:rsidP="00FE6B9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МУНИЦИПАЛЬНОГО ОБРАЗОВАНИЯ</w:t>
      </w:r>
    </w:p>
    <w:p w:rsidR="00FE6B9E" w:rsidRDefault="005B2167" w:rsidP="00FE6B9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САБСКОЕ</w:t>
      </w:r>
      <w:r w:rsidR="00FE6B9E">
        <w:rPr>
          <w:b/>
          <w:sz w:val="27"/>
          <w:szCs w:val="27"/>
        </w:rPr>
        <w:t xml:space="preserve"> СЕЛЬСКОЕ ПОСЕЛЕНИЕ</w:t>
      </w:r>
    </w:p>
    <w:p w:rsidR="00FE6B9E" w:rsidRDefault="00FE6B9E" w:rsidP="00FE6B9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ВОЛОСОВСКОГО МУНИЦИПАЛЬНОГО РАЙОНА</w:t>
      </w:r>
    </w:p>
    <w:p w:rsidR="00FE6B9E" w:rsidRDefault="00FE6B9E" w:rsidP="00FE6B9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ЛЕНИНГРАДСКОЙ ОБЛАСТИ</w:t>
      </w:r>
    </w:p>
    <w:p w:rsidR="00FE6B9E" w:rsidRDefault="00FE6B9E" w:rsidP="00FE6B9E">
      <w:pPr>
        <w:jc w:val="both"/>
        <w:rPr>
          <w:b/>
          <w:sz w:val="27"/>
          <w:szCs w:val="27"/>
        </w:rPr>
      </w:pPr>
    </w:p>
    <w:p w:rsidR="00FE6B9E" w:rsidRDefault="00FE6B9E" w:rsidP="00FE6B9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ПОСТАНОВЛЕНИЕ</w:t>
      </w:r>
    </w:p>
    <w:p w:rsidR="00FE6B9E" w:rsidRDefault="00FE6B9E" w:rsidP="00FE6B9E">
      <w:pPr>
        <w:rPr>
          <w:sz w:val="27"/>
          <w:szCs w:val="27"/>
        </w:rPr>
      </w:pPr>
    </w:p>
    <w:p w:rsidR="00FE6B9E" w:rsidRDefault="00AD760E" w:rsidP="00FE6B9E">
      <w:pPr>
        <w:rPr>
          <w:sz w:val="27"/>
          <w:szCs w:val="27"/>
        </w:rPr>
      </w:pPr>
      <w:r>
        <w:rPr>
          <w:sz w:val="27"/>
          <w:szCs w:val="27"/>
        </w:rPr>
        <w:t xml:space="preserve">от </w:t>
      </w:r>
      <w:r w:rsidR="00852340">
        <w:rPr>
          <w:sz w:val="27"/>
          <w:szCs w:val="27"/>
        </w:rPr>
        <w:t>11.12.</w:t>
      </w:r>
      <w:r w:rsidR="0000621E">
        <w:rPr>
          <w:sz w:val="27"/>
          <w:szCs w:val="27"/>
        </w:rPr>
        <w:t>2025</w:t>
      </w:r>
      <w:r w:rsidR="00270A67">
        <w:rPr>
          <w:sz w:val="27"/>
          <w:szCs w:val="27"/>
        </w:rPr>
        <w:t xml:space="preserve"> года  </w:t>
      </w:r>
      <w:r w:rsidR="00852340">
        <w:rPr>
          <w:sz w:val="27"/>
          <w:szCs w:val="27"/>
        </w:rPr>
        <w:tab/>
      </w:r>
      <w:r w:rsidR="00852340">
        <w:rPr>
          <w:sz w:val="27"/>
          <w:szCs w:val="27"/>
        </w:rPr>
        <w:tab/>
      </w:r>
      <w:r w:rsidR="00852340">
        <w:rPr>
          <w:sz w:val="27"/>
          <w:szCs w:val="27"/>
        </w:rPr>
        <w:tab/>
      </w:r>
      <w:r w:rsidR="00270A67">
        <w:rPr>
          <w:sz w:val="27"/>
          <w:szCs w:val="27"/>
        </w:rPr>
        <w:t>№</w:t>
      </w:r>
      <w:r w:rsidR="0000621E">
        <w:rPr>
          <w:sz w:val="27"/>
          <w:szCs w:val="27"/>
        </w:rPr>
        <w:t xml:space="preserve"> </w:t>
      </w:r>
      <w:r w:rsidR="00852340">
        <w:rPr>
          <w:sz w:val="27"/>
          <w:szCs w:val="27"/>
        </w:rPr>
        <w:t>129</w:t>
      </w:r>
    </w:p>
    <w:p w:rsidR="00FE6B9E" w:rsidRDefault="00FE6B9E" w:rsidP="00FE6B9E">
      <w:pPr>
        <w:rPr>
          <w:sz w:val="27"/>
          <w:szCs w:val="27"/>
        </w:rPr>
      </w:pPr>
    </w:p>
    <w:p w:rsidR="00FE6B9E" w:rsidRPr="004A6789" w:rsidRDefault="00FE6B9E" w:rsidP="00FE6B9E">
      <w:pPr>
        <w:ind w:firstLine="851"/>
        <w:jc w:val="both"/>
        <w:rPr>
          <w:b/>
          <w:color w:val="000000" w:themeColor="text1"/>
          <w:sz w:val="22"/>
          <w:szCs w:val="22"/>
        </w:rPr>
      </w:pPr>
      <w:r w:rsidRPr="004A6789">
        <w:rPr>
          <w:b/>
          <w:sz w:val="22"/>
          <w:szCs w:val="22"/>
        </w:rPr>
        <w:t xml:space="preserve">Об утверждении Программы профилактики рисков причинения вреда (ущерба) охраняемым законом ценностям в рамках </w:t>
      </w:r>
      <w:r w:rsidRPr="004A6789">
        <w:rPr>
          <w:rFonts w:eastAsia="Calibri"/>
          <w:b/>
          <w:sz w:val="22"/>
          <w:szCs w:val="22"/>
          <w:lang w:eastAsia="en-US"/>
        </w:rPr>
        <w:t xml:space="preserve">муниципального контроля на автомобильном транспорте и в дорожном хозяйстве </w:t>
      </w:r>
      <w:r w:rsidRPr="004A6789">
        <w:rPr>
          <w:b/>
          <w:sz w:val="22"/>
          <w:szCs w:val="22"/>
        </w:rPr>
        <w:t xml:space="preserve">муниципального образования </w:t>
      </w:r>
      <w:proofErr w:type="spellStart"/>
      <w:r w:rsidR="005B2167" w:rsidRPr="004A6789">
        <w:rPr>
          <w:b/>
          <w:color w:val="000000" w:themeColor="text1"/>
          <w:sz w:val="22"/>
          <w:szCs w:val="22"/>
        </w:rPr>
        <w:t>Сабское</w:t>
      </w:r>
      <w:proofErr w:type="spellEnd"/>
      <w:r w:rsidRPr="004A6789">
        <w:rPr>
          <w:b/>
          <w:color w:val="000000" w:themeColor="text1"/>
          <w:sz w:val="22"/>
          <w:szCs w:val="22"/>
        </w:rPr>
        <w:t xml:space="preserve"> сельское поселение </w:t>
      </w:r>
      <w:proofErr w:type="spellStart"/>
      <w:r w:rsidRPr="004A6789">
        <w:rPr>
          <w:b/>
          <w:color w:val="000000" w:themeColor="text1"/>
          <w:sz w:val="22"/>
          <w:szCs w:val="22"/>
        </w:rPr>
        <w:t>Волосовского</w:t>
      </w:r>
      <w:proofErr w:type="spellEnd"/>
      <w:r w:rsidRPr="004A6789">
        <w:rPr>
          <w:b/>
          <w:color w:val="000000" w:themeColor="text1"/>
          <w:sz w:val="22"/>
          <w:szCs w:val="22"/>
        </w:rPr>
        <w:t xml:space="preserve"> муниципального райо</w:t>
      </w:r>
      <w:r w:rsidR="0000621E" w:rsidRPr="004A6789">
        <w:rPr>
          <w:b/>
          <w:color w:val="000000" w:themeColor="text1"/>
          <w:sz w:val="22"/>
          <w:szCs w:val="22"/>
        </w:rPr>
        <w:t>на Ленинградской области на 2026</w:t>
      </w:r>
      <w:r w:rsidRPr="004A6789">
        <w:rPr>
          <w:b/>
          <w:color w:val="000000" w:themeColor="text1"/>
          <w:sz w:val="22"/>
          <w:szCs w:val="22"/>
        </w:rPr>
        <w:t xml:space="preserve"> год</w:t>
      </w:r>
    </w:p>
    <w:p w:rsidR="00FE6B9E" w:rsidRDefault="00FE6B9E" w:rsidP="00FE6B9E">
      <w:pPr>
        <w:ind w:firstLine="851"/>
        <w:jc w:val="both"/>
        <w:rPr>
          <w:b/>
          <w:sz w:val="27"/>
          <w:szCs w:val="27"/>
        </w:rPr>
      </w:pPr>
    </w:p>
    <w:p w:rsidR="00FE6B9E" w:rsidRPr="00745AEA" w:rsidRDefault="00FE6B9E" w:rsidP="00FE6B9E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45AEA">
        <w:rPr>
          <w:sz w:val="28"/>
          <w:szCs w:val="28"/>
        </w:rPr>
        <w:t>В соответствии со</w:t>
      </w:r>
      <w:r w:rsidRPr="00745AEA">
        <w:rPr>
          <w:color w:val="0000FF"/>
          <w:sz w:val="28"/>
          <w:szCs w:val="28"/>
        </w:rPr>
        <w:t xml:space="preserve"> </w:t>
      </w:r>
      <w:r w:rsidRPr="00745AEA">
        <w:rPr>
          <w:color w:val="000000"/>
          <w:sz w:val="28"/>
          <w:szCs w:val="28"/>
        </w:rPr>
        <w:t>статьей 44</w:t>
      </w:r>
      <w:r w:rsidRPr="00745AEA">
        <w:rPr>
          <w:sz w:val="28"/>
          <w:szCs w:val="28"/>
        </w:rPr>
        <w:t xml:space="preserve"> Федерального закона от 31 июля </w:t>
      </w:r>
      <w:smartTag w:uri="urn:schemas-microsoft-com:office:smarttags" w:element="metricconverter">
        <w:smartTagPr>
          <w:attr w:name="ProductID" w:val="2020 г"/>
        </w:smartTagPr>
        <w:r w:rsidRPr="00745AEA">
          <w:rPr>
            <w:sz w:val="28"/>
            <w:szCs w:val="28"/>
          </w:rPr>
          <w:t>2020 г</w:t>
        </w:r>
      </w:smartTag>
      <w:r w:rsidRPr="00745AEA">
        <w:rPr>
          <w:sz w:val="28"/>
          <w:szCs w:val="28"/>
        </w:rPr>
        <w:t xml:space="preserve">. № 248-ФЗ «О государственном контроле (надзоре) и муниципальном контроле в Российской Федерации», </w:t>
      </w:r>
      <w:r w:rsidRPr="00745AEA">
        <w:rPr>
          <w:color w:val="000000"/>
          <w:sz w:val="28"/>
          <w:szCs w:val="28"/>
        </w:rPr>
        <w:t>постановлением</w:t>
      </w:r>
      <w:r w:rsidRPr="00745AEA">
        <w:rPr>
          <w:sz w:val="28"/>
          <w:szCs w:val="28"/>
        </w:rPr>
        <w:t xml:space="preserve"> Правительства Российской Федерации от 25 июня </w:t>
      </w:r>
      <w:smartTag w:uri="urn:schemas-microsoft-com:office:smarttags" w:element="metricconverter">
        <w:smartTagPr>
          <w:attr w:name="ProductID" w:val="2021 г"/>
        </w:smartTagPr>
        <w:r w:rsidRPr="00745AEA">
          <w:rPr>
            <w:sz w:val="28"/>
            <w:szCs w:val="28"/>
          </w:rPr>
          <w:t>2021 г</w:t>
        </w:r>
      </w:smartTag>
      <w:r w:rsidRPr="00745AEA">
        <w:rPr>
          <w:sz w:val="28"/>
          <w:szCs w:val="28"/>
        </w:rPr>
        <w:t>. № 990 «Об утверждении Правил разработки и утверждения контрольными (надзорными) органами программы профилактики рисков причинения вреда (ущерба) охран</w:t>
      </w:r>
      <w:r>
        <w:rPr>
          <w:sz w:val="28"/>
          <w:szCs w:val="28"/>
        </w:rPr>
        <w:t>яемым законом ценностям», Уставом</w:t>
      </w:r>
      <w:r w:rsidRPr="00745AEA">
        <w:rPr>
          <w:sz w:val="28"/>
          <w:szCs w:val="28"/>
        </w:rPr>
        <w:t xml:space="preserve"> МО </w:t>
      </w:r>
      <w:proofErr w:type="spellStart"/>
      <w:r w:rsidR="005B2167">
        <w:rPr>
          <w:sz w:val="28"/>
          <w:szCs w:val="28"/>
        </w:rPr>
        <w:t>Сабское</w:t>
      </w:r>
      <w:proofErr w:type="spellEnd"/>
      <w:r>
        <w:rPr>
          <w:sz w:val="28"/>
          <w:szCs w:val="28"/>
        </w:rPr>
        <w:t xml:space="preserve"> сельское поселение </w:t>
      </w:r>
      <w:r w:rsidRPr="00745AEA">
        <w:rPr>
          <w:sz w:val="28"/>
          <w:szCs w:val="28"/>
        </w:rPr>
        <w:t xml:space="preserve"> </w:t>
      </w:r>
      <w:proofErr w:type="spellStart"/>
      <w:r w:rsidRPr="00745AEA">
        <w:rPr>
          <w:sz w:val="28"/>
          <w:szCs w:val="28"/>
        </w:rPr>
        <w:t>Волосовского</w:t>
      </w:r>
      <w:proofErr w:type="spellEnd"/>
      <w:r w:rsidRPr="00745AEA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Ленинградской</w:t>
      </w:r>
      <w:proofErr w:type="gramEnd"/>
      <w:r>
        <w:rPr>
          <w:sz w:val="28"/>
          <w:szCs w:val="28"/>
        </w:rPr>
        <w:t xml:space="preserve"> области, решением</w:t>
      </w:r>
      <w:r w:rsidRPr="00745AEA">
        <w:rPr>
          <w:sz w:val="28"/>
          <w:szCs w:val="28"/>
        </w:rPr>
        <w:t xml:space="preserve"> совета депутатов </w:t>
      </w:r>
      <w:proofErr w:type="spellStart"/>
      <w:r w:rsidR="005B2167">
        <w:rPr>
          <w:sz w:val="28"/>
          <w:szCs w:val="28"/>
        </w:rPr>
        <w:t>Сабского</w:t>
      </w:r>
      <w:proofErr w:type="spellEnd"/>
      <w:r>
        <w:rPr>
          <w:sz w:val="28"/>
          <w:szCs w:val="28"/>
        </w:rPr>
        <w:t xml:space="preserve"> </w:t>
      </w:r>
      <w:r w:rsidRPr="00745AEA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от </w:t>
      </w:r>
      <w:r w:rsidR="007B6B05">
        <w:rPr>
          <w:sz w:val="28"/>
          <w:szCs w:val="28"/>
        </w:rPr>
        <w:t>10</w:t>
      </w:r>
      <w:r w:rsidRPr="00745AEA">
        <w:rPr>
          <w:sz w:val="28"/>
          <w:szCs w:val="28"/>
        </w:rPr>
        <w:t>.0</w:t>
      </w:r>
      <w:r w:rsidR="007B6B05">
        <w:rPr>
          <w:sz w:val="28"/>
          <w:szCs w:val="28"/>
        </w:rPr>
        <w:t>4</w:t>
      </w:r>
      <w:r w:rsidRPr="00745AEA">
        <w:rPr>
          <w:sz w:val="28"/>
          <w:szCs w:val="28"/>
        </w:rPr>
        <w:t>.202</w:t>
      </w:r>
      <w:r w:rsidR="007B6B05">
        <w:rPr>
          <w:sz w:val="28"/>
          <w:szCs w:val="28"/>
        </w:rPr>
        <w:t>5</w:t>
      </w:r>
      <w:r w:rsidRPr="00745AE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7B6B05">
        <w:rPr>
          <w:sz w:val="28"/>
          <w:szCs w:val="28"/>
        </w:rPr>
        <w:t>40</w:t>
      </w:r>
      <w:r>
        <w:rPr>
          <w:sz w:val="28"/>
          <w:szCs w:val="28"/>
        </w:rPr>
        <w:t xml:space="preserve"> «</w:t>
      </w:r>
      <w:r w:rsidRPr="00745AEA">
        <w:rPr>
          <w:sz w:val="28"/>
          <w:szCs w:val="28"/>
        </w:rPr>
        <w:t xml:space="preserve">Об утверждении Положения о муниципальном контроле </w:t>
      </w:r>
      <w:r>
        <w:rPr>
          <w:sz w:val="28"/>
          <w:szCs w:val="28"/>
        </w:rPr>
        <w:t xml:space="preserve">на автомобильном транспорте и в дорожном хозяйстве </w:t>
      </w:r>
      <w:r w:rsidRPr="00745AEA">
        <w:rPr>
          <w:sz w:val="28"/>
          <w:szCs w:val="28"/>
        </w:rPr>
        <w:t xml:space="preserve">на территории муниципального образования </w:t>
      </w:r>
      <w:proofErr w:type="spellStart"/>
      <w:r w:rsidR="005B2167">
        <w:rPr>
          <w:sz w:val="28"/>
          <w:szCs w:val="28"/>
        </w:rPr>
        <w:t>Сабское</w:t>
      </w:r>
      <w:proofErr w:type="spellEnd"/>
      <w:r w:rsidRPr="00745AEA">
        <w:rPr>
          <w:sz w:val="28"/>
          <w:szCs w:val="28"/>
        </w:rPr>
        <w:t xml:space="preserve"> сельское поселение </w:t>
      </w:r>
      <w:proofErr w:type="spellStart"/>
      <w:r w:rsidRPr="00745AEA">
        <w:rPr>
          <w:sz w:val="28"/>
          <w:szCs w:val="28"/>
        </w:rPr>
        <w:t>Волосовский</w:t>
      </w:r>
      <w:proofErr w:type="spellEnd"/>
      <w:r w:rsidRPr="00745AEA">
        <w:rPr>
          <w:sz w:val="28"/>
          <w:szCs w:val="28"/>
        </w:rPr>
        <w:t xml:space="preserve"> муниципальный район Ленинградской области</w:t>
      </w:r>
      <w:r>
        <w:rPr>
          <w:bCs/>
          <w:kern w:val="28"/>
          <w:sz w:val="28"/>
          <w:szCs w:val="28"/>
        </w:rPr>
        <w:t>»</w:t>
      </w:r>
      <w:r w:rsidRPr="00745AEA">
        <w:rPr>
          <w:bCs/>
          <w:kern w:val="28"/>
          <w:sz w:val="28"/>
          <w:szCs w:val="28"/>
        </w:rPr>
        <w:t xml:space="preserve">, администрация </w:t>
      </w:r>
      <w:proofErr w:type="spellStart"/>
      <w:r w:rsidR="005B2167">
        <w:rPr>
          <w:bCs/>
          <w:kern w:val="28"/>
          <w:sz w:val="28"/>
          <w:szCs w:val="28"/>
        </w:rPr>
        <w:t>Сабского</w:t>
      </w:r>
      <w:proofErr w:type="spellEnd"/>
      <w:r>
        <w:rPr>
          <w:bCs/>
          <w:kern w:val="28"/>
          <w:sz w:val="28"/>
          <w:szCs w:val="28"/>
        </w:rPr>
        <w:t xml:space="preserve"> сельского поселения ПОСТАНОВЛЯЕТ:</w:t>
      </w:r>
      <w:r w:rsidRPr="00745AEA">
        <w:rPr>
          <w:bCs/>
          <w:kern w:val="28"/>
          <w:sz w:val="28"/>
          <w:szCs w:val="28"/>
        </w:rPr>
        <w:t xml:space="preserve"> </w:t>
      </w:r>
    </w:p>
    <w:p w:rsidR="00FE6B9E" w:rsidRPr="001E7E5F" w:rsidRDefault="00FE6B9E" w:rsidP="00FE6B9E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600DB">
        <w:rPr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</w:t>
      </w:r>
      <w:r w:rsidRPr="001E7E5F">
        <w:rPr>
          <w:sz w:val="28"/>
          <w:szCs w:val="28"/>
        </w:rPr>
        <w:t xml:space="preserve">в рамках </w:t>
      </w:r>
      <w:r w:rsidRPr="001E7E5F">
        <w:rPr>
          <w:rFonts w:eastAsia="Calibri"/>
          <w:sz w:val="28"/>
          <w:szCs w:val="28"/>
          <w:lang w:eastAsia="en-US"/>
        </w:rPr>
        <w:t xml:space="preserve">муниципального контроля </w:t>
      </w:r>
      <w:r w:rsidRPr="00A1308A">
        <w:rPr>
          <w:rFonts w:eastAsia="Calibri"/>
          <w:sz w:val="28"/>
          <w:szCs w:val="28"/>
          <w:lang w:eastAsia="en-US"/>
        </w:rPr>
        <w:t xml:space="preserve">на автомобильном транспорте и в дорожном хозяйстве муниципального образования </w:t>
      </w:r>
      <w:proofErr w:type="spellStart"/>
      <w:r w:rsidR="005B2167">
        <w:rPr>
          <w:rFonts w:eastAsia="Calibri"/>
          <w:sz w:val="28"/>
          <w:szCs w:val="28"/>
          <w:lang w:eastAsia="en-US"/>
        </w:rPr>
        <w:t>Сабское</w:t>
      </w:r>
      <w:proofErr w:type="spellEnd"/>
      <w:r w:rsidRPr="00A1308A">
        <w:rPr>
          <w:rFonts w:eastAsia="Calibri"/>
          <w:sz w:val="28"/>
          <w:szCs w:val="28"/>
          <w:lang w:eastAsia="en-US"/>
        </w:rPr>
        <w:t xml:space="preserve"> сельское поселение </w:t>
      </w:r>
      <w:proofErr w:type="spellStart"/>
      <w:r w:rsidRPr="00A1308A">
        <w:rPr>
          <w:rFonts w:eastAsia="Calibri"/>
          <w:sz w:val="28"/>
          <w:szCs w:val="28"/>
          <w:lang w:eastAsia="en-US"/>
        </w:rPr>
        <w:t>Волосовского</w:t>
      </w:r>
      <w:proofErr w:type="spellEnd"/>
      <w:r w:rsidRPr="00A1308A">
        <w:rPr>
          <w:rFonts w:eastAsia="Calibri"/>
          <w:sz w:val="28"/>
          <w:szCs w:val="28"/>
          <w:lang w:eastAsia="en-US"/>
        </w:rPr>
        <w:t xml:space="preserve"> муниципального райо</w:t>
      </w:r>
      <w:r w:rsidR="0000621E">
        <w:rPr>
          <w:rFonts w:eastAsia="Calibri"/>
          <w:sz w:val="28"/>
          <w:szCs w:val="28"/>
          <w:lang w:eastAsia="en-US"/>
        </w:rPr>
        <w:t>на Ленинградской области на 2026</w:t>
      </w:r>
      <w:r w:rsidRPr="00A1308A">
        <w:rPr>
          <w:rFonts w:eastAsia="Calibri"/>
          <w:sz w:val="28"/>
          <w:szCs w:val="28"/>
          <w:lang w:eastAsia="en-US"/>
        </w:rPr>
        <w:t xml:space="preserve"> год</w:t>
      </w:r>
      <w:r w:rsidRPr="001E7E5F">
        <w:rPr>
          <w:sz w:val="28"/>
          <w:szCs w:val="28"/>
        </w:rPr>
        <w:t>.</w:t>
      </w:r>
    </w:p>
    <w:p w:rsidR="00FE6B9E" w:rsidRDefault="00FE6B9E" w:rsidP="00FE6B9E">
      <w:pPr>
        <w:pStyle w:val="Textbody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</w:t>
      </w:r>
      <w:r w:rsidR="005B2167">
        <w:rPr>
          <w:rFonts w:asciiTheme="minorHAnsi" w:hAnsiTheme="minorHAnsi"/>
          <w:sz w:val="28"/>
          <w:szCs w:val="28"/>
        </w:rPr>
        <w:t xml:space="preserve">в </w:t>
      </w:r>
      <w:r>
        <w:rPr>
          <w:sz w:val="28"/>
          <w:szCs w:val="28"/>
        </w:rPr>
        <w:t>газете «</w:t>
      </w:r>
      <w:proofErr w:type="spellStart"/>
      <w:r w:rsidRPr="005B2167">
        <w:rPr>
          <w:rFonts w:ascii="Times New Roman" w:hAnsi="Times New Roman" w:cs="Times New Roman"/>
          <w:sz w:val="28"/>
          <w:szCs w:val="28"/>
        </w:rPr>
        <w:t>С</w:t>
      </w:r>
      <w:r w:rsidR="005B2167" w:rsidRPr="005B2167">
        <w:rPr>
          <w:rFonts w:ascii="Times New Roman" w:hAnsi="Times New Roman" w:cs="Times New Roman"/>
          <w:sz w:val="28"/>
          <w:szCs w:val="28"/>
        </w:rPr>
        <w:t>абский</w:t>
      </w:r>
      <w:proofErr w:type="spellEnd"/>
      <w:r w:rsidR="005B2167" w:rsidRPr="005B2167">
        <w:rPr>
          <w:rFonts w:ascii="Times New Roman" w:hAnsi="Times New Roman" w:cs="Times New Roman"/>
          <w:sz w:val="28"/>
          <w:szCs w:val="28"/>
        </w:rPr>
        <w:t xml:space="preserve"> вестник</w:t>
      </w:r>
      <w:r>
        <w:rPr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5B2167">
        <w:rPr>
          <w:sz w:val="28"/>
          <w:szCs w:val="28"/>
        </w:rPr>
        <w:t>Сабского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FE6B9E" w:rsidRDefault="00FE6B9E" w:rsidP="00FE6B9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после его официального опубликования.</w:t>
      </w:r>
    </w:p>
    <w:p w:rsidR="00FE6B9E" w:rsidRDefault="00FE6B9E" w:rsidP="00FE6B9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постановления оставляю за собой.</w:t>
      </w:r>
    </w:p>
    <w:p w:rsidR="00FE6B9E" w:rsidRDefault="00FE6B9E" w:rsidP="00FE6B9E">
      <w:pPr>
        <w:ind w:firstLine="851"/>
        <w:jc w:val="both"/>
        <w:rPr>
          <w:sz w:val="28"/>
          <w:szCs w:val="28"/>
        </w:rPr>
      </w:pPr>
    </w:p>
    <w:p w:rsidR="00FE6B9E" w:rsidRDefault="00FE6B9E" w:rsidP="00FE6B9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FE6B9E" w:rsidRDefault="005B2167" w:rsidP="00FE6B9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Сабское</w:t>
      </w:r>
      <w:proofErr w:type="spellEnd"/>
      <w:r w:rsidR="00FE6B9E">
        <w:rPr>
          <w:sz w:val="28"/>
          <w:szCs w:val="28"/>
        </w:rPr>
        <w:t xml:space="preserve"> сельское поселение                                            </w:t>
      </w:r>
      <w:proofErr w:type="spellStart"/>
      <w:r>
        <w:rPr>
          <w:sz w:val="28"/>
          <w:szCs w:val="28"/>
        </w:rPr>
        <w:t>Д.Ю.Шубин</w:t>
      </w:r>
      <w:proofErr w:type="spellEnd"/>
    </w:p>
    <w:p w:rsidR="005B2167" w:rsidRDefault="005B2167" w:rsidP="00FE6B9E">
      <w:pPr>
        <w:jc w:val="both"/>
        <w:rPr>
          <w:sz w:val="28"/>
          <w:szCs w:val="28"/>
        </w:rPr>
      </w:pPr>
    </w:p>
    <w:p w:rsidR="00FE6B9E" w:rsidRDefault="00FE6B9E" w:rsidP="00FE6B9E"/>
    <w:p w:rsidR="004A6789" w:rsidRDefault="004A6789" w:rsidP="00FE6B9E">
      <w:pPr>
        <w:jc w:val="right"/>
      </w:pPr>
    </w:p>
    <w:p w:rsidR="004A6789" w:rsidRDefault="004A6789" w:rsidP="00FE6B9E">
      <w:pPr>
        <w:jc w:val="right"/>
      </w:pPr>
    </w:p>
    <w:p w:rsidR="004A6789" w:rsidRDefault="004A6789" w:rsidP="00FE6B9E">
      <w:pPr>
        <w:jc w:val="right"/>
      </w:pPr>
    </w:p>
    <w:p w:rsidR="00FE6B9E" w:rsidRDefault="00FE6B9E" w:rsidP="00FE6B9E">
      <w:pPr>
        <w:jc w:val="right"/>
      </w:pPr>
      <w:r>
        <w:lastRenderedPageBreak/>
        <w:t>Утверждена</w:t>
      </w:r>
    </w:p>
    <w:p w:rsidR="00FE6B9E" w:rsidRDefault="00FE6B9E" w:rsidP="00FE6B9E">
      <w:pPr>
        <w:autoSpaceDE w:val="0"/>
        <w:autoSpaceDN w:val="0"/>
        <w:adjustRightInd w:val="0"/>
        <w:jc w:val="right"/>
        <w:outlineLvl w:val="0"/>
      </w:pPr>
      <w:r>
        <w:t>постановлением администрации</w:t>
      </w:r>
    </w:p>
    <w:p w:rsidR="00FE6B9E" w:rsidRDefault="00FE6B9E" w:rsidP="00FE6B9E">
      <w:pPr>
        <w:autoSpaceDE w:val="0"/>
        <w:autoSpaceDN w:val="0"/>
        <w:adjustRightInd w:val="0"/>
        <w:jc w:val="right"/>
        <w:outlineLvl w:val="0"/>
        <w:rPr>
          <w:b/>
        </w:rPr>
      </w:pPr>
      <w:r>
        <w:t xml:space="preserve">МО </w:t>
      </w:r>
      <w:proofErr w:type="spellStart"/>
      <w:r w:rsidR="005B2167">
        <w:t>Сабское</w:t>
      </w:r>
      <w:proofErr w:type="spellEnd"/>
      <w:r>
        <w:t xml:space="preserve"> сельское поселение</w:t>
      </w:r>
    </w:p>
    <w:p w:rsidR="00FE6B9E" w:rsidRPr="002845E7" w:rsidRDefault="00FE6B9E" w:rsidP="00FE6B9E">
      <w:pPr>
        <w:jc w:val="right"/>
      </w:pPr>
      <w:r w:rsidRPr="002845E7">
        <w:t xml:space="preserve">от </w:t>
      </w:r>
      <w:r w:rsidR="00852340">
        <w:t>11.12.2025</w:t>
      </w:r>
      <w:r w:rsidR="004A0B33">
        <w:t xml:space="preserve"> года  №</w:t>
      </w:r>
      <w:r w:rsidR="00852340">
        <w:t xml:space="preserve"> 129</w:t>
      </w:r>
      <w:bookmarkStart w:id="0" w:name="_GoBack"/>
      <w:bookmarkEnd w:id="0"/>
      <w:r w:rsidR="004A0B33">
        <w:t xml:space="preserve"> </w:t>
      </w:r>
    </w:p>
    <w:p w:rsidR="00FE6B9E" w:rsidRDefault="00FE6B9E" w:rsidP="00FE6B9E">
      <w:pPr>
        <w:jc w:val="right"/>
        <w:rPr>
          <w:sz w:val="28"/>
          <w:szCs w:val="28"/>
        </w:rPr>
      </w:pPr>
    </w:p>
    <w:p w:rsidR="00FE6B9E" w:rsidRDefault="00FE6B9E" w:rsidP="00FE6B9E">
      <w:pPr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8F0F18">
        <w:rPr>
          <w:b/>
          <w:sz w:val="28"/>
          <w:szCs w:val="28"/>
        </w:rPr>
        <w:t xml:space="preserve">Программа профилактики рисков причинения вреда (ущерба) охраняемым законом ценностям </w:t>
      </w:r>
      <w:r>
        <w:rPr>
          <w:b/>
          <w:sz w:val="28"/>
          <w:szCs w:val="28"/>
        </w:rPr>
        <w:t>в рамках</w:t>
      </w:r>
      <w:r w:rsidRPr="008600DB">
        <w:rPr>
          <w:b/>
          <w:sz w:val="28"/>
          <w:szCs w:val="28"/>
        </w:rPr>
        <w:t xml:space="preserve"> </w:t>
      </w:r>
      <w:r w:rsidRPr="003A51D3">
        <w:rPr>
          <w:rFonts w:eastAsia="Calibri"/>
          <w:b/>
          <w:sz w:val="28"/>
          <w:szCs w:val="28"/>
          <w:lang w:eastAsia="en-US"/>
        </w:rPr>
        <w:t>муниципально</w:t>
      </w:r>
      <w:r>
        <w:rPr>
          <w:rFonts w:eastAsia="Calibri"/>
          <w:b/>
          <w:sz w:val="28"/>
          <w:szCs w:val="28"/>
          <w:lang w:eastAsia="en-US"/>
        </w:rPr>
        <w:t>го</w:t>
      </w:r>
      <w:r w:rsidRPr="003A51D3">
        <w:rPr>
          <w:rFonts w:eastAsia="Calibri"/>
          <w:b/>
          <w:sz w:val="28"/>
          <w:szCs w:val="28"/>
          <w:lang w:eastAsia="en-US"/>
        </w:rPr>
        <w:t xml:space="preserve"> контрол</w:t>
      </w:r>
      <w:r>
        <w:rPr>
          <w:rFonts w:eastAsia="Calibri"/>
          <w:b/>
          <w:sz w:val="28"/>
          <w:szCs w:val="28"/>
          <w:lang w:eastAsia="en-US"/>
        </w:rPr>
        <w:t>я</w:t>
      </w:r>
      <w:r w:rsidRPr="003A51D3">
        <w:rPr>
          <w:rFonts w:eastAsia="Calibri"/>
          <w:b/>
          <w:sz w:val="28"/>
          <w:szCs w:val="28"/>
          <w:lang w:eastAsia="en-US"/>
        </w:rPr>
        <w:t xml:space="preserve"> </w:t>
      </w:r>
      <w:r w:rsidRPr="00376524">
        <w:rPr>
          <w:rFonts w:eastAsia="Calibri"/>
          <w:b/>
          <w:sz w:val="28"/>
          <w:szCs w:val="28"/>
          <w:lang w:eastAsia="en-US"/>
        </w:rPr>
        <w:t xml:space="preserve">на автомобильном транспорте и в дорожном хозяйстве муниципального образования </w:t>
      </w:r>
      <w:proofErr w:type="spellStart"/>
      <w:r w:rsidR="005B2167">
        <w:rPr>
          <w:rFonts w:eastAsia="Calibri"/>
          <w:b/>
          <w:sz w:val="28"/>
          <w:szCs w:val="28"/>
          <w:lang w:eastAsia="en-US"/>
        </w:rPr>
        <w:t>Сабское</w:t>
      </w:r>
      <w:proofErr w:type="spellEnd"/>
      <w:r w:rsidRPr="00376524">
        <w:rPr>
          <w:rFonts w:eastAsia="Calibri"/>
          <w:b/>
          <w:sz w:val="28"/>
          <w:szCs w:val="28"/>
          <w:lang w:eastAsia="en-US"/>
        </w:rPr>
        <w:t xml:space="preserve"> сельское поселение </w:t>
      </w:r>
      <w:proofErr w:type="spellStart"/>
      <w:r w:rsidRPr="00376524">
        <w:rPr>
          <w:rFonts w:eastAsia="Calibri"/>
          <w:b/>
          <w:sz w:val="28"/>
          <w:szCs w:val="28"/>
          <w:lang w:eastAsia="en-US"/>
        </w:rPr>
        <w:t>Волосовского</w:t>
      </w:r>
      <w:proofErr w:type="spellEnd"/>
      <w:r w:rsidRPr="00376524">
        <w:rPr>
          <w:rFonts w:eastAsia="Calibri"/>
          <w:b/>
          <w:sz w:val="28"/>
          <w:szCs w:val="28"/>
          <w:lang w:eastAsia="en-US"/>
        </w:rPr>
        <w:t xml:space="preserve"> муниципального района Ленинградской области </w:t>
      </w:r>
    </w:p>
    <w:p w:rsidR="00FE6B9E" w:rsidRDefault="00FE6B9E" w:rsidP="00FE6B9E">
      <w:pPr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на 202</w:t>
      </w:r>
      <w:r w:rsidR="0000621E">
        <w:rPr>
          <w:rFonts w:eastAsia="Calibri"/>
          <w:b/>
          <w:sz w:val="28"/>
          <w:szCs w:val="28"/>
          <w:lang w:eastAsia="en-US"/>
        </w:rPr>
        <w:t>6</w:t>
      </w:r>
      <w:r w:rsidRPr="00376524">
        <w:rPr>
          <w:rFonts w:eastAsia="Calibri"/>
          <w:b/>
          <w:sz w:val="28"/>
          <w:szCs w:val="28"/>
          <w:lang w:eastAsia="en-US"/>
        </w:rPr>
        <w:t xml:space="preserve"> год</w:t>
      </w:r>
    </w:p>
    <w:p w:rsidR="00FE6B9E" w:rsidRDefault="00FE6B9E" w:rsidP="00FE6B9E">
      <w:pPr>
        <w:jc w:val="center"/>
        <w:outlineLvl w:val="0"/>
        <w:rPr>
          <w:rFonts w:eastAsia="Calibri"/>
          <w:b/>
          <w:sz w:val="28"/>
          <w:szCs w:val="28"/>
          <w:lang w:eastAsia="en-US"/>
        </w:rPr>
      </w:pPr>
    </w:p>
    <w:p w:rsidR="00FE6B9E" w:rsidRPr="00EB7C1B" w:rsidRDefault="00FE6B9E" w:rsidP="00FE6B9E">
      <w:pPr>
        <w:jc w:val="center"/>
        <w:outlineLvl w:val="0"/>
        <w:rPr>
          <w:rStyle w:val="a3"/>
          <w:sz w:val="28"/>
          <w:szCs w:val="28"/>
        </w:rPr>
      </w:pPr>
      <w:r w:rsidRPr="00EB7C1B">
        <w:rPr>
          <w:rStyle w:val="a3"/>
          <w:sz w:val="28"/>
          <w:szCs w:val="28"/>
        </w:rPr>
        <w:t>Раздел 1. Общие положения </w:t>
      </w:r>
    </w:p>
    <w:p w:rsidR="00FE6B9E" w:rsidRDefault="00FE6B9E" w:rsidP="00FE6B9E">
      <w:pPr>
        <w:jc w:val="center"/>
        <w:outlineLvl w:val="0"/>
        <w:rPr>
          <w:rStyle w:val="a3"/>
        </w:rPr>
      </w:pPr>
    </w:p>
    <w:p w:rsidR="00FE6B9E" w:rsidRPr="00EB7C1B" w:rsidRDefault="00FE6B9E" w:rsidP="00FE6B9E">
      <w:pPr>
        <w:ind w:firstLine="851"/>
        <w:jc w:val="both"/>
        <w:outlineLvl w:val="0"/>
        <w:rPr>
          <w:sz w:val="28"/>
          <w:szCs w:val="28"/>
        </w:rPr>
      </w:pPr>
      <w:proofErr w:type="gramStart"/>
      <w:r w:rsidRPr="00EB7C1B">
        <w:rPr>
          <w:sz w:val="28"/>
          <w:szCs w:val="28"/>
        </w:rPr>
        <w:t>Программа профилактики рисков причинения вреда (ущерба)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контроля на автомобильном транспорте, городском наземном электрическом транспор</w:t>
      </w:r>
      <w:r>
        <w:rPr>
          <w:sz w:val="28"/>
          <w:szCs w:val="28"/>
        </w:rPr>
        <w:t xml:space="preserve">те и в дорожном хозяйстве </w:t>
      </w:r>
      <w:r w:rsidRPr="00EB7C1B">
        <w:rPr>
          <w:sz w:val="28"/>
          <w:szCs w:val="28"/>
        </w:rPr>
        <w:t xml:space="preserve"> </w:t>
      </w:r>
      <w:r w:rsidRPr="00EB7C1B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proofErr w:type="spellStart"/>
      <w:r w:rsidR="005B2167">
        <w:rPr>
          <w:rFonts w:eastAsia="Calibri"/>
          <w:sz w:val="28"/>
          <w:szCs w:val="28"/>
          <w:lang w:eastAsia="en-US"/>
        </w:rPr>
        <w:t>Сабское</w:t>
      </w:r>
      <w:proofErr w:type="spellEnd"/>
      <w:r w:rsidRPr="00EB7C1B">
        <w:rPr>
          <w:rFonts w:eastAsia="Calibri"/>
          <w:sz w:val="28"/>
          <w:szCs w:val="28"/>
          <w:lang w:eastAsia="en-US"/>
        </w:rPr>
        <w:t xml:space="preserve"> сельское поселение </w:t>
      </w:r>
      <w:proofErr w:type="spellStart"/>
      <w:r w:rsidRPr="00EB7C1B">
        <w:rPr>
          <w:rFonts w:eastAsia="Calibri"/>
          <w:sz w:val="28"/>
          <w:szCs w:val="28"/>
          <w:lang w:eastAsia="en-US"/>
        </w:rPr>
        <w:t>Волосовского</w:t>
      </w:r>
      <w:proofErr w:type="spellEnd"/>
      <w:r w:rsidRPr="00EB7C1B">
        <w:rPr>
          <w:rFonts w:eastAsia="Calibri"/>
          <w:sz w:val="28"/>
          <w:szCs w:val="28"/>
          <w:lang w:eastAsia="en-US"/>
        </w:rPr>
        <w:t xml:space="preserve"> муниципального района Ленинградской области.</w:t>
      </w:r>
      <w:proofErr w:type="gramEnd"/>
    </w:p>
    <w:p w:rsidR="00FE6B9E" w:rsidRPr="008600DB" w:rsidRDefault="00FE6B9E" w:rsidP="00FE6B9E">
      <w:pPr>
        <w:jc w:val="center"/>
        <w:outlineLvl w:val="0"/>
        <w:rPr>
          <w:b/>
          <w:sz w:val="28"/>
          <w:szCs w:val="28"/>
        </w:rPr>
      </w:pPr>
    </w:p>
    <w:p w:rsidR="00FE6B9E" w:rsidRDefault="00FE6B9E" w:rsidP="00FE6B9E">
      <w:pPr>
        <w:pStyle w:val="a4"/>
        <w:spacing w:before="0" w:beforeAutospacing="0" w:after="0" w:afterAutospacing="0"/>
        <w:jc w:val="center"/>
        <w:rPr>
          <w:rStyle w:val="a3"/>
          <w:sz w:val="28"/>
          <w:szCs w:val="28"/>
        </w:rPr>
      </w:pPr>
      <w:r w:rsidRPr="00EB7C1B">
        <w:rPr>
          <w:rStyle w:val="a3"/>
          <w:sz w:val="28"/>
          <w:szCs w:val="28"/>
        </w:rPr>
        <w:t>Раздел 2. Аналитическая часть Программы</w:t>
      </w:r>
    </w:p>
    <w:p w:rsidR="00FE6B9E" w:rsidRPr="00EB7C1B" w:rsidRDefault="00FE6B9E" w:rsidP="00FE6B9E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2.1. Вид осуществляемого муниципального контроля.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Муниципальный контроль на автомобильном транспорте, городском наземном электрическом транспор</w:t>
      </w:r>
      <w:r>
        <w:rPr>
          <w:sz w:val="28"/>
          <w:szCs w:val="28"/>
        </w:rPr>
        <w:t xml:space="preserve">те и в дорожном хозяйстве </w:t>
      </w:r>
      <w:r w:rsidRPr="00EB7C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="005B2167">
        <w:rPr>
          <w:rFonts w:eastAsia="Calibri"/>
          <w:sz w:val="28"/>
          <w:szCs w:val="28"/>
          <w:lang w:eastAsia="en-US"/>
        </w:rPr>
        <w:t>Сабское</w:t>
      </w:r>
      <w:proofErr w:type="spellEnd"/>
      <w:r w:rsidRPr="00EB7C1B">
        <w:rPr>
          <w:rFonts w:eastAsia="Calibri"/>
          <w:sz w:val="28"/>
          <w:szCs w:val="28"/>
          <w:lang w:eastAsia="en-US"/>
        </w:rPr>
        <w:t xml:space="preserve"> сельское поселение </w:t>
      </w:r>
      <w:proofErr w:type="spellStart"/>
      <w:r w:rsidRPr="00EB7C1B">
        <w:rPr>
          <w:rFonts w:eastAsia="Calibri"/>
          <w:sz w:val="28"/>
          <w:szCs w:val="28"/>
          <w:lang w:eastAsia="en-US"/>
        </w:rPr>
        <w:t>Волосовского</w:t>
      </w:r>
      <w:proofErr w:type="spellEnd"/>
      <w:r w:rsidRPr="00EB7C1B">
        <w:rPr>
          <w:rFonts w:eastAsia="Calibri"/>
          <w:sz w:val="28"/>
          <w:szCs w:val="28"/>
          <w:lang w:eastAsia="en-US"/>
        </w:rPr>
        <w:t xml:space="preserve"> муниципального района Ленинградской области</w:t>
      </w:r>
      <w:r w:rsidRPr="00EB7C1B">
        <w:rPr>
          <w:sz w:val="28"/>
          <w:szCs w:val="28"/>
        </w:rPr>
        <w:t xml:space="preserve"> осуществляется администрацией муниципального образования</w:t>
      </w:r>
      <w:r>
        <w:rPr>
          <w:sz w:val="28"/>
          <w:szCs w:val="28"/>
        </w:rPr>
        <w:t xml:space="preserve"> </w:t>
      </w:r>
      <w:proofErr w:type="spellStart"/>
      <w:r w:rsidR="005B2167">
        <w:rPr>
          <w:sz w:val="28"/>
          <w:szCs w:val="28"/>
        </w:rPr>
        <w:t>Сабское</w:t>
      </w:r>
      <w:proofErr w:type="spellEnd"/>
      <w:r>
        <w:rPr>
          <w:sz w:val="28"/>
          <w:szCs w:val="28"/>
        </w:rPr>
        <w:t xml:space="preserve"> сельское поселение (далее – Администрация)</w:t>
      </w:r>
      <w:proofErr w:type="gramStart"/>
      <w:r>
        <w:rPr>
          <w:sz w:val="28"/>
          <w:szCs w:val="28"/>
        </w:rPr>
        <w:t xml:space="preserve"> </w:t>
      </w:r>
      <w:r w:rsidRPr="00EB7C1B">
        <w:rPr>
          <w:sz w:val="28"/>
          <w:szCs w:val="28"/>
        </w:rPr>
        <w:t>.</w:t>
      </w:r>
      <w:proofErr w:type="gramEnd"/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2.2. Обзор по виду муниципального контроля.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 xml:space="preserve">Муниципальный контроль на автомобильном транспорте, городском </w:t>
      </w:r>
      <w:proofErr w:type="gramStart"/>
      <w:r w:rsidRPr="00EB7C1B">
        <w:rPr>
          <w:sz w:val="28"/>
          <w:szCs w:val="28"/>
        </w:rPr>
        <w:t xml:space="preserve">наземном электрическом транспорте и в дорожном хозяйстве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="005B2167">
        <w:rPr>
          <w:rFonts w:eastAsia="Calibri"/>
          <w:sz w:val="28"/>
          <w:szCs w:val="28"/>
          <w:lang w:eastAsia="en-US"/>
        </w:rPr>
        <w:t>Сабское</w:t>
      </w:r>
      <w:proofErr w:type="spellEnd"/>
      <w:r w:rsidRPr="00EB7C1B">
        <w:rPr>
          <w:rFonts w:eastAsia="Calibri"/>
          <w:sz w:val="28"/>
          <w:szCs w:val="28"/>
          <w:lang w:eastAsia="en-US"/>
        </w:rPr>
        <w:t xml:space="preserve"> сельское поселение </w:t>
      </w:r>
      <w:proofErr w:type="spellStart"/>
      <w:r w:rsidRPr="00EB7C1B">
        <w:rPr>
          <w:rFonts w:eastAsia="Calibri"/>
          <w:sz w:val="28"/>
          <w:szCs w:val="28"/>
          <w:lang w:eastAsia="en-US"/>
        </w:rPr>
        <w:t>Волосовского</w:t>
      </w:r>
      <w:proofErr w:type="spellEnd"/>
      <w:r w:rsidRPr="00EB7C1B">
        <w:rPr>
          <w:rFonts w:eastAsia="Calibri"/>
          <w:sz w:val="28"/>
          <w:szCs w:val="28"/>
          <w:lang w:eastAsia="en-US"/>
        </w:rPr>
        <w:t xml:space="preserve"> муниципального района Ленинградской области</w:t>
      </w:r>
      <w:r w:rsidRPr="00EB7C1B">
        <w:rPr>
          <w:sz w:val="28"/>
          <w:szCs w:val="28"/>
        </w:rPr>
        <w:t xml:space="preserve"> – это деятельность органов местного самоуправления по контролю за соблюдением подконтрольными субъектами требований законодательства об обеспечении сохранности автомобильных дорог местного значения при осуществлении последними деятельности и использовании автомобильных дорог местного значения в границах муниципального образования</w:t>
      </w:r>
      <w:r w:rsidRPr="00754FA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B2167">
        <w:rPr>
          <w:rFonts w:eastAsia="Calibri"/>
          <w:sz w:val="28"/>
          <w:szCs w:val="28"/>
          <w:lang w:eastAsia="en-US"/>
        </w:rPr>
        <w:t>Сабское</w:t>
      </w:r>
      <w:proofErr w:type="spellEnd"/>
      <w:r w:rsidRPr="00EB7C1B">
        <w:rPr>
          <w:rFonts w:eastAsia="Calibri"/>
          <w:sz w:val="28"/>
          <w:szCs w:val="28"/>
          <w:lang w:eastAsia="en-US"/>
        </w:rPr>
        <w:t xml:space="preserve"> сельское поселение </w:t>
      </w:r>
      <w:proofErr w:type="spellStart"/>
      <w:r w:rsidRPr="00EB7C1B">
        <w:rPr>
          <w:rFonts w:eastAsia="Calibri"/>
          <w:sz w:val="28"/>
          <w:szCs w:val="28"/>
          <w:lang w:eastAsia="en-US"/>
        </w:rPr>
        <w:t>Волосовского</w:t>
      </w:r>
      <w:proofErr w:type="spellEnd"/>
      <w:r w:rsidRPr="00EB7C1B">
        <w:rPr>
          <w:rFonts w:eastAsia="Calibri"/>
          <w:sz w:val="28"/>
          <w:szCs w:val="28"/>
          <w:lang w:eastAsia="en-US"/>
        </w:rPr>
        <w:t xml:space="preserve"> муниципального района Ленинградской области</w:t>
      </w:r>
      <w:r w:rsidRPr="00EB7C1B">
        <w:rPr>
          <w:sz w:val="28"/>
          <w:szCs w:val="28"/>
        </w:rPr>
        <w:t xml:space="preserve"> (далее</w:t>
      </w:r>
      <w:proofErr w:type="gramEnd"/>
      <w:r w:rsidRPr="00EB7C1B">
        <w:rPr>
          <w:sz w:val="28"/>
          <w:szCs w:val="28"/>
        </w:rPr>
        <w:t xml:space="preserve"> - </w:t>
      </w:r>
      <w:proofErr w:type="gramStart"/>
      <w:r w:rsidRPr="00EB7C1B">
        <w:rPr>
          <w:sz w:val="28"/>
          <w:szCs w:val="28"/>
        </w:rPr>
        <w:t xml:space="preserve">автомобильные дороги), в том числе при реконструкции, капитальном </w:t>
      </w:r>
      <w:r w:rsidRPr="00EB7C1B">
        <w:rPr>
          <w:sz w:val="28"/>
          <w:szCs w:val="28"/>
        </w:rPr>
        <w:lastRenderedPageBreak/>
        <w:t>ремонте, ремонте автомобильных дорог, прокладке, переносе, переустройстве инженерных коммуникаций и их эксплуатации в границах полосы отвода автомобильных дорог, строительстве, реконструкции, капитальном ремонте, ремонте сооружений пересечения автомобильной дороги с другими автомобильными дорогами и сооружений примыкания автомобильной дороги к другой автомобильной дороге, осуществлении перевозок по автомобильным дорогам опасных, тяжеловесных и (или) крупногабаритных грузов, использовании</w:t>
      </w:r>
      <w:proofErr w:type="gramEnd"/>
      <w:r w:rsidRPr="00EB7C1B">
        <w:rPr>
          <w:sz w:val="28"/>
          <w:szCs w:val="28"/>
        </w:rPr>
        <w:t xml:space="preserve"> водоотводных сооружений автомобильных дорог.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2.3. Муниципальный контроль осуществляется посредством: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- организации и проведения проверок выполнения юридическими лицами, индивидуальными предпринимателями и гражданами обязательных требований в области автомобильных дорог и дорожной деятельности на территории муниципального образования</w:t>
      </w:r>
      <w:r>
        <w:rPr>
          <w:sz w:val="28"/>
          <w:szCs w:val="28"/>
        </w:rPr>
        <w:t xml:space="preserve"> </w:t>
      </w:r>
      <w:proofErr w:type="spellStart"/>
      <w:r w:rsidR="005B2167">
        <w:rPr>
          <w:sz w:val="28"/>
          <w:szCs w:val="28"/>
        </w:rPr>
        <w:t>Сабское</w:t>
      </w:r>
      <w:proofErr w:type="spellEnd"/>
      <w:r>
        <w:rPr>
          <w:sz w:val="28"/>
          <w:szCs w:val="28"/>
        </w:rPr>
        <w:t xml:space="preserve"> сельское поселение</w:t>
      </w:r>
      <w:r w:rsidRPr="00EB7C1B">
        <w:rPr>
          <w:sz w:val="28"/>
          <w:szCs w:val="28"/>
        </w:rPr>
        <w:t>;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-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- организации и проведения мероприятий по контролю, осуществляемых без взаимодействия с юридическими лицами, индивидуальными предпринимателями.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2.4. Подконтрольные субъекты: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- юридические лица, индивидуальные предприниматели и физические лица при осуществлении ими производственной и иной деятельности в отношении автомобильных дорог.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2.5. Перечень правовых актов и их отдельных частей (положений), содержащих обязательные требования, соблюдение которых оценивается при проведении мероприятий по муниципальному контролю на автомобильном транспорте, городском наземном электрическом транспорте и в дорожном хозяйстве муниципального образования</w:t>
      </w:r>
      <w:r>
        <w:rPr>
          <w:sz w:val="28"/>
          <w:szCs w:val="28"/>
        </w:rPr>
        <w:t xml:space="preserve"> </w:t>
      </w:r>
      <w:proofErr w:type="spellStart"/>
      <w:r w:rsidR="005B2167">
        <w:rPr>
          <w:sz w:val="28"/>
          <w:szCs w:val="28"/>
        </w:rPr>
        <w:t>Сабское</w:t>
      </w:r>
      <w:proofErr w:type="spellEnd"/>
      <w:r>
        <w:rPr>
          <w:sz w:val="28"/>
          <w:szCs w:val="28"/>
        </w:rPr>
        <w:t xml:space="preserve"> сельское поселение</w:t>
      </w:r>
      <w:r w:rsidRPr="00EB7C1B">
        <w:rPr>
          <w:sz w:val="28"/>
          <w:szCs w:val="28"/>
        </w:rPr>
        <w:t>: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- 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- Федеральный закон от 08.11.2007 № 259-ФЗ «Устав автомобильного транспорта и городского наземного электрического транспорта».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2.6. Данные о проведенных мероприятиях.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EB7C1B">
        <w:rPr>
          <w:sz w:val="28"/>
          <w:szCs w:val="28"/>
        </w:rPr>
        <w:t>В связи с запретом на проведение контрольных мероприятий, установленным ст. 26.2 Федерального закона от 26.12.2008 № 294-ФЗ «О защите прав юридических лиц и индивидуальных предпринимателей при осуществлении государственного контроля и муниципального контроля», плановые и внеплановые проверки в отношении подконтрольных субъектов, относящихся к м</w:t>
      </w:r>
      <w:r w:rsidR="0000621E">
        <w:rPr>
          <w:sz w:val="28"/>
          <w:szCs w:val="28"/>
        </w:rPr>
        <w:t>алому и среднему бизнесу, в 2025</w:t>
      </w:r>
      <w:r w:rsidRPr="00EB7C1B">
        <w:rPr>
          <w:sz w:val="28"/>
          <w:szCs w:val="28"/>
        </w:rPr>
        <w:t xml:space="preserve"> году не проводились.</w:t>
      </w:r>
      <w:proofErr w:type="gramEnd"/>
    </w:p>
    <w:p w:rsidR="00FE6B9E" w:rsidRPr="00EB7C1B" w:rsidRDefault="0000621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2025</w:t>
      </w:r>
      <w:r w:rsidR="00FE6B9E" w:rsidRPr="00EB7C1B">
        <w:rPr>
          <w:sz w:val="28"/>
          <w:szCs w:val="28"/>
        </w:rPr>
        <w:t xml:space="preserve"> году выдача предостережений о недопустимости нарушения обязательных требований в отчетном периоде не осуществлялась ввиду отсутствия оснований.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2.7. Анализ и оценка рисков причинения вреда охраняемым законом ценностям.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 xml:space="preserve">Ключевыми и наиболее значимыми рисками при реализации подпрограммы профилактики нарушений обязательных требований в сфере муниципального контроля на автомобильном транспорте, городском наземном электрическом транспорте и в дорожном хозяйстве в муниципальном образовании </w:t>
      </w:r>
      <w:r>
        <w:rPr>
          <w:sz w:val="28"/>
          <w:szCs w:val="28"/>
        </w:rPr>
        <w:t xml:space="preserve"> </w:t>
      </w:r>
      <w:proofErr w:type="spellStart"/>
      <w:r w:rsidR="005B2167">
        <w:rPr>
          <w:sz w:val="28"/>
          <w:szCs w:val="28"/>
        </w:rPr>
        <w:t>Сабское</w:t>
      </w:r>
      <w:proofErr w:type="spellEnd"/>
      <w:r>
        <w:rPr>
          <w:sz w:val="28"/>
          <w:szCs w:val="28"/>
        </w:rPr>
        <w:t xml:space="preserve"> сельское поселение </w:t>
      </w:r>
      <w:r w:rsidRPr="00EB7C1B">
        <w:rPr>
          <w:sz w:val="28"/>
          <w:szCs w:val="28"/>
        </w:rPr>
        <w:t>являются: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- различное толкование содержания обязательных требований подконтрольными субъектами, которое может привести к нарушению ими отдельных обязательных требований;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7C1B">
        <w:rPr>
          <w:sz w:val="28"/>
          <w:szCs w:val="28"/>
        </w:rPr>
        <w:t>- нарушение подконтрольными субъектами обязательных требований, что может повлечь за собой совершение дорожно-транспортных происшествий, причинение вреда жизни и здоровью граждан, причинение материального вреда автотранспортным средствам.</w:t>
      </w:r>
    </w:p>
    <w:p w:rsidR="00FE6B9E" w:rsidRPr="00EB7C1B" w:rsidRDefault="00FE6B9E" w:rsidP="00FE6B9E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EB7C1B">
        <w:rPr>
          <w:sz w:val="28"/>
          <w:szCs w:val="28"/>
        </w:rPr>
        <w:t>Проведение профилактических мероприятий, направленных на соблюдение подконтрольными субъектами обязательных требований в области автомобильных дорог и дорожной деятельности, установленных в отношении автомобильных дорог и перевозок по муниципальным маршрутам регулярных перевозок, не относящихся к предмету федерального государственного контроля на автомобильном транспорте, городском наземном электрическом транспорте и в дорожном хозяйстве в области организации регулярных перевозок, на побуждение подконтрольных субъектов к добросовестности, будет способствовать</w:t>
      </w:r>
      <w:proofErr w:type="gramEnd"/>
      <w:r w:rsidRPr="00EB7C1B">
        <w:rPr>
          <w:sz w:val="28"/>
          <w:szCs w:val="28"/>
        </w:rPr>
        <w:t xml:space="preserve"> улучшению в целом ситуации, повышению ответственности подконтрольных субъектов, снижению количества выявляемых нарушений обязательных требований. </w:t>
      </w:r>
    </w:p>
    <w:p w:rsidR="00FE6B9E" w:rsidRPr="00376524" w:rsidRDefault="00FE6B9E" w:rsidP="00FE6B9E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lang w:eastAsia="en-US"/>
        </w:rPr>
      </w:pPr>
    </w:p>
    <w:p w:rsidR="00FE6B9E" w:rsidRDefault="00FE6B9E" w:rsidP="00FE6B9E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bookmarkStart w:id="1" w:name="Par175"/>
      <w:bookmarkEnd w:id="1"/>
      <w:r>
        <w:rPr>
          <w:rFonts w:eastAsia="Calibri"/>
          <w:b/>
          <w:bCs/>
          <w:sz w:val="28"/>
          <w:szCs w:val="28"/>
          <w:lang w:eastAsia="en-US"/>
        </w:rPr>
        <w:t>Раздел 3</w:t>
      </w:r>
      <w:r w:rsidRPr="00376524">
        <w:rPr>
          <w:rFonts w:eastAsia="Calibri"/>
          <w:b/>
          <w:bCs/>
          <w:sz w:val="28"/>
          <w:szCs w:val="28"/>
          <w:lang w:eastAsia="en-US"/>
        </w:rPr>
        <w:t>. Цели и задачи реализации программы профилактики</w:t>
      </w:r>
    </w:p>
    <w:p w:rsidR="00FE6B9E" w:rsidRPr="00376524" w:rsidRDefault="00FE6B9E" w:rsidP="00FE6B9E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FE6B9E" w:rsidRPr="00376524" w:rsidRDefault="00FE6B9E" w:rsidP="00FE6B9E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b/>
          <w:bCs/>
          <w:sz w:val="28"/>
          <w:szCs w:val="28"/>
          <w:lang w:eastAsia="en-US"/>
        </w:rPr>
      </w:pPr>
      <w:r w:rsidRPr="00376524">
        <w:rPr>
          <w:rFonts w:eastAsia="Calibri"/>
          <w:b/>
          <w:bCs/>
          <w:sz w:val="28"/>
          <w:szCs w:val="28"/>
          <w:lang w:eastAsia="en-US"/>
        </w:rPr>
        <w:t>Основными целями Программы профилактики являются:</w:t>
      </w:r>
    </w:p>
    <w:p w:rsidR="00FE6B9E" w:rsidRPr="00376524" w:rsidRDefault="00FE6B9E" w:rsidP="00FE6B9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376524">
        <w:rPr>
          <w:rFonts w:eastAsia="Calibri"/>
          <w:sz w:val="28"/>
          <w:szCs w:val="28"/>
          <w:lang w:eastAsia="en-US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FE6B9E" w:rsidRPr="00376524" w:rsidRDefault="00FE6B9E" w:rsidP="00FE6B9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outlineLvl w:val="2"/>
        <w:rPr>
          <w:rFonts w:eastAsia="Calibri"/>
          <w:bCs/>
          <w:sz w:val="28"/>
          <w:szCs w:val="28"/>
          <w:lang w:eastAsia="en-US"/>
        </w:rPr>
      </w:pPr>
      <w:r w:rsidRPr="00376524">
        <w:rPr>
          <w:rFonts w:eastAsia="Calibri"/>
          <w:sz w:val="28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76524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FE6B9E" w:rsidRPr="00376524" w:rsidRDefault="00FE6B9E" w:rsidP="00FE6B9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outlineLvl w:val="2"/>
        <w:rPr>
          <w:rFonts w:eastAsia="Calibri"/>
          <w:bCs/>
          <w:sz w:val="28"/>
          <w:szCs w:val="28"/>
          <w:lang w:eastAsia="en-US"/>
        </w:rPr>
      </w:pPr>
      <w:r w:rsidRPr="00376524">
        <w:rPr>
          <w:rFonts w:eastAsia="Calibri"/>
          <w:sz w:val="28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E6B9E" w:rsidRPr="00376524" w:rsidRDefault="00FE6B9E" w:rsidP="00FE6B9E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b/>
          <w:bCs/>
          <w:sz w:val="28"/>
          <w:szCs w:val="28"/>
          <w:lang w:eastAsia="en-US"/>
        </w:rPr>
      </w:pPr>
      <w:r w:rsidRPr="00376524">
        <w:rPr>
          <w:rFonts w:eastAsia="Calibri"/>
          <w:b/>
          <w:bCs/>
          <w:sz w:val="28"/>
          <w:szCs w:val="28"/>
          <w:lang w:eastAsia="en-US"/>
        </w:rPr>
        <w:t>Проведение профилактических мероприятий программы профилактики направлено на решение следующих задач:</w:t>
      </w:r>
    </w:p>
    <w:p w:rsidR="00FE6B9E" w:rsidRPr="00376524" w:rsidRDefault="00FE6B9E" w:rsidP="00FE6B9E">
      <w:pPr>
        <w:numPr>
          <w:ilvl w:val="0"/>
          <w:numId w:val="2"/>
        </w:numPr>
        <w:autoSpaceDE w:val="0"/>
        <w:autoSpaceDN w:val="0"/>
        <w:adjustRightInd w:val="0"/>
        <w:spacing w:before="220"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76524">
        <w:rPr>
          <w:rFonts w:eastAsia="Calibri"/>
          <w:sz w:val="28"/>
          <w:szCs w:val="28"/>
          <w:lang w:eastAsia="en-US"/>
        </w:rPr>
        <w:lastRenderedPageBreak/>
        <w:t xml:space="preserve">Укрепление </w:t>
      </w:r>
      <w:proofErr w:type="gramStart"/>
      <w:r w:rsidRPr="00376524">
        <w:rPr>
          <w:rFonts w:eastAsia="Calibri"/>
          <w:sz w:val="28"/>
          <w:szCs w:val="28"/>
          <w:lang w:eastAsia="en-US"/>
        </w:rPr>
        <w:t>системы профилактики нарушений рисков причинения</w:t>
      </w:r>
      <w:proofErr w:type="gramEnd"/>
      <w:r w:rsidRPr="00376524">
        <w:rPr>
          <w:rFonts w:eastAsia="Calibri"/>
          <w:sz w:val="28"/>
          <w:szCs w:val="28"/>
          <w:lang w:eastAsia="en-US"/>
        </w:rPr>
        <w:t xml:space="preserve"> вреда (ущерба) охраняемым законом ценностям;</w:t>
      </w:r>
    </w:p>
    <w:p w:rsidR="00FE6B9E" w:rsidRPr="00376524" w:rsidRDefault="00FE6B9E" w:rsidP="00FE6B9E">
      <w:pPr>
        <w:numPr>
          <w:ilvl w:val="0"/>
          <w:numId w:val="2"/>
        </w:numPr>
        <w:autoSpaceDE w:val="0"/>
        <w:autoSpaceDN w:val="0"/>
        <w:adjustRightInd w:val="0"/>
        <w:spacing w:before="220"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76524">
        <w:rPr>
          <w:rFonts w:eastAsia="Calibri"/>
          <w:iCs/>
          <w:sz w:val="28"/>
          <w:szCs w:val="28"/>
          <w:lang w:eastAsia="en-US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FE6B9E" w:rsidRPr="00376524" w:rsidRDefault="00FE6B9E" w:rsidP="00FE6B9E">
      <w:pPr>
        <w:numPr>
          <w:ilvl w:val="0"/>
          <w:numId w:val="2"/>
        </w:numPr>
        <w:autoSpaceDE w:val="0"/>
        <w:autoSpaceDN w:val="0"/>
        <w:adjustRightInd w:val="0"/>
        <w:spacing w:before="220"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76524">
        <w:rPr>
          <w:rFonts w:eastAsia="Calibri"/>
          <w:sz w:val="28"/>
          <w:szCs w:val="28"/>
          <w:lang w:eastAsia="en-US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FE6B9E" w:rsidRPr="00376524" w:rsidRDefault="00FE6B9E" w:rsidP="00FE6B9E">
      <w:pPr>
        <w:numPr>
          <w:ilvl w:val="0"/>
          <w:numId w:val="2"/>
        </w:numPr>
        <w:autoSpaceDE w:val="0"/>
        <w:autoSpaceDN w:val="0"/>
        <w:adjustRightInd w:val="0"/>
        <w:spacing w:before="220"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76524">
        <w:rPr>
          <w:rFonts w:eastAsia="Calibri"/>
          <w:sz w:val="28"/>
          <w:szCs w:val="28"/>
          <w:lang w:eastAsia="en-US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FE6B9E" w:rsidRPr="00376524" w:rsidRDefault="00FE6B9E" w:rsidP="00FE6B9E">
      <w:pPr>
        <w:numPr>
          <w:ilvl w:val="0"/>
          <w:numId w:val="2"/>
        </w:numPr>
        <w:autoSpaceDE w:val="0"/>
        <w:autoSpaceDN w:val="0"/>
        <w:adjustRightInd w:val="0"/>
        <w:spacing w:before="220"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76524">
        <w:rPr>
          <w:rFonts w:eastAsia="Calibri"/>
          <w:sz w:val="28"/>
          <w:szCs w:val="28"/>
          <w:lang w:eastAsia="en-US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</w:t>
      </w:r>
      <w:r>
        <w:rPr>
          <w:rFonts w:eastAsia="Calibri"/>
          <w:sz w:val="28"/>
          <w:szCs w:val="28"/>
          <w:lang w:eastAsia="en-US"/>
        </w:rPr>
        <w:t>.</w:t>
      </w:r>
      <w:r w:rsidRPr="00376524">
        <w:rPr>
          <w:rFonts w:eastAsia="Calibri"/>
          <w:sz w:val="28"/>
          <w:szCs w:val="28"/>
          <w:lang w:eastAsia="en-US"/>
        </w:rPr>
        <w:t xml:space="preserve"> </w:t>
      </w:r>
    </w:p>
    <w:p w:rsidR="00FE6B9E" w:rsidRPr="00376524" w:rsidRDefault="00FE6B9E" w:rsidP="00FE6B9E">
      <w:pPr>
        <w:autoSpaceDE w:val="0"/>
        <w:autoSpaceDN w:val="0"/>
        <w:adjustRightInd w:val="0"/>
        <w:jc w:val="both"/>
        <w:outlineLvl w:val="2"/>
        <w:rPr>
          <w:rFonts w:eastAsia="Calibri"/>
          <w:bCs/>
          <w:sz w:val="28"/>
          <w:szCs w:val="28"/>
          <w:lang w:eastAsia="en-US"/>
        </w:rPr>
      </w:pPr>
    </w:p>
    <w:p w:rsidR="00FE6B9E" w:rsidRDefault="00FE6B9E" w:rsidP="00FE6B9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87A5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Перечень профилактических мероприятий, </w:t>
      </w:r>
    </w:p>
    <w:p w:rsidR="00FE6B9E" w:rsidRDefault="00FE6B9E" w:rsidP="00FE6B9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(периодичность) их проведения</w:t>
      </w:r>
    </w:p>
    <w:p w:rsidR="00FE6B9E" w:rsidRDefault="00FE6B9E" w:rsidP="00FE6B9E">
      <w:pPr>
        <w:widowControl w:val="0"/>
        <w:ind w:firstLine="540"/>
        <w:jc w:val="center"/>
      </w:pPr>
      <w:r>
        <w:t> </w:t>
      </w:r>
    </w:p>
    <w:tbl>
      <w:tblPr>
        <w:tblW w:w="0" w:type="auto"/>
        <w:tblCellSpacing w:w="0" w:type="dxa"/>
        <w:tblInd w:w="-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5081"/>
        <w:gridCol w:w="1982"/>
      </w:tblGrid>
      <w:tr w:rsidR="00FE6B9E" w:rsidTr="00CB0E2D">
        <w:trPr>
          <w:tblCellSpacing w:w="0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center"/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center"/>
            </w:pPr>
            <w:r>
              <w:rPr>
                <w:color w:val="000000"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center"/>
            </w:pPr>
            <w:r>
              <w:rPr>
                <w:color w:val="000000"/>
                <w:sz w:val="20"/>
                <w:szCs w:val="20"/>
              </w:rPr>
              <w:t xml:space="preserve">Срок исполнения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center"/>
            </w:pPr>
            <w:r>
              <w:rPr>
                <w:color w:val="000000"/>
                <w:sz w:val="20"/>
                <w:szCs w:val="20"/>
              </w:rPr>
              <w:t>Структурное подразделение, ответственное за реализацию</w:t>
            </w:r>
          </w:p>
        </w:tc>
      </w:tr>
      <w:tr w:rsidR="00FE6B9E" w:rsidTr="00CB0E2D">
        <w:trPr>
          <w:tblCellSpacing w:w="0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r>
              <w:rPr>
                <w:color w:val="000000"/>
              </w:rPr>
              <w:t xml:space="preserve">1.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both"/>
            </w:pPr>
            <w:r>
              <w:rPr>
                <w:color w:val="000000"/>
              </w:rPr>
              <w:t>Информирование</w:t>
            </w: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r>
              <w:rPr>
                <w:color w:val="000000"/>
              </w:rPr>
              <w:t>Постоянно.</w:t>
            </w:r>
          </w:p>
          <w:p w:rsidR="00FE6B9E" w:rsidRDefault="00FE6B9E" w:rsidP="00CB0E2D">
            <w:pPr>
              <w:jc w:val="both"/>
            </w:pPr>
            <w:r>
              <w:rPr>
                <w:color w:val="000000"/>
              </w:rPr>
              <w:t xml:space="preserve">Посредством размещения сведений, предусмотренных </w:t>
            </w:r>
            <w:r w:rsidRPr="00903E67">
              <w:t>частью 3 статьи 46</w:t>
            </w:r>
            <w:r>
              <w:rPr>
                <w:color w:val="000000"/>
              </w:rPr>
              <w:t xml:space="preserve"> Закона № 248-ФЗ на официальном сайте в сети «Интернет»: </w:t>
            </w:r>
            <w:r w:rsidRPr="00903E67">
              <w:t>http://</w:t>
            </w:r>
            <w:r w:rsidR="005B2167">
              <w:t>Сабское</w:t>
            </w:r>
            <w:proofErr w:type="gramStart"/>
            <w:r w:rsidRPr="00903E67">
              <w:t>.р</w:t>
            </w:r>
            <w:proofErr w:type="gramEnd"/>
            <w:r w:rsidRPr="00903E67">
              <w:t xml:space="preserve">ф </w:t>
            </w:r>
            <w:r>
              <w:t>/</w:t>
            </w:r>
            <w:r>
              <w:rPr>
                <w:color w:val="000000"/>
              </w:rPr>
              <w:t> </w:t>
            </w:r>
            <w:r>
              <w:rPr>
                <w:i/>
                <w:iCs/>
                <w:color w:val="000000"/>
              </w:rPr>
              <w:t>(далее – официальный сайт),</w:t>
            </w:r>
            <w:r>
              <w:rPr>
                <w:color w:val="000000"/>
              </w:rPr>
              <w:t xml:space="preserve">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:rsidR="00FE6B9E" w:rsidRDefault="00FE6B9E" w:rsidP="00CB0E2D">
            <w:pPr>
              <w:jc w:val="both"/>
            </w:pPr>
            <w:r>
              <w:rPr>
                <w:color w:val="000000"/>
              </w:rPr>
      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 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both"/>
            </w:pPr>
            <w:r w:rsidRPr="00AF15C2">
              <w:rPr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FE6B9E" w:rsidTr="00CB0E2D">
        <w:trPr>
          <w:tblCellSpacing w:w="0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Pr="00903E67" w:rsidRDefault="00FE6B9E" w:rsidP="00CB0E2D">
            <w:pPr>
              <w:widowControl w:val="0"/>
              <w:autoSpaceDE w:val="0"/>
              <w:autoSpaceDN w:val="0"/>
              <w:adjustRightInd w:val="0"/>
              <w:ind w:right="131"/>
              <w:jc w:val="both"/>
            </w:pPr>
            <w:r w:rsidRPr="00903E67">
              <w:t>Обобщение правоприменительной практики</w:t>
            </w:r>
          </w:p>
          <w:p w:rsidR="00FE6B9E" w:rsidRDefault="00FE6B9E" w:rsidP="00CB0E2D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color w:val="000000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Pr="00903E67" w:rsidRDefault="00FE6B9E" w:rsidP="00CB0E2D">
            <w:pPr>
              <w:widowControl w:val="0"/>
              <w:autoSpaceDE w:val="0"/>
              <w:autoSpaceDN w:val="0"/>
              <w:adjustRightInd w:val="0"/>
              <w:ind w:right="131"/>
              <w:jc w:val="both"/>
            </w:pPr>
            <w:r w:rsidRPr="00903E67"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FE6B9E" w:rsidRPr="00AB3864" w:rsidRDefault="00FE6B9E" w:rsidP="00CB0E2D">
            <w:pPr>
              <w:jc w:val="both"/>
              <w:rPr>
                <w:color w:val="000000"/>
              </w:rPr>
            </w:pPr>
            <w:r w:rsidRPr="00AB3864">
              <w:t xml:space="preserve">По итогам обобщения правоприменительной практики администрация готовит доклад, содержащий результаты обобщения правоприменительной практики по </w:t>
            </w:r>
            <w:r w:rsidRPr="00AB3864">
              <w:lastRenderedPageBreak/>
              <w:t>осуществлению муниципального  контроля, который утверждается руководителем контрольного органа до 30 января года, следующего за годом обобщения правоприменительной практики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Pr="00AF15C2" w:rsidRDefault="00FE6B9E" w:rsidP="00CB0E2D">
            <w:pPr>
              <w:jc w:val="both"/>
              <w:rPr>
                <w:lang w:eastAsia="en-US"/>
              </w:rPr>
            </w:pPr>
            <w:r w:rsidRPr="00AF15C2">
              <w:rPr>
                <w:lang w:eastAsia="en-US"/>
              </w:rPr>
              <w:lastRenderedPageBreak/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FE6B9E" w:rsidTr="00CB0E2D">
        <w:trPr>
          <w:tblCellSpacing w:w="0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r>
              <w:rPr>
                <w:color w:val="000000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r>
              <w:rPr>
                <w:color w:val="000000"/>
              </w:rPr>
              <w:t>Объявление предостережения</w:t>
            </w: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both"/>
            </w:pPr>
            <w:proofErr w:type="gramStart"/>
            <w:r>
              <w:rPr>
                <w:color w:val="000000"/>
              </w:rPr>
              <w:t xml:space="preserve">Объявляется контрольным органом и направляется контролируемому лицу </w:t>
            </w:r>
            <w:r>
              <w:rPr>
                <w:color w:val="000000"/>
                <w:u w:val="single"/>
              </w:rPr>
              <w:t xml:space="preserve">в случае наличия </w:t>
            </w:r>
            <w:r>
              <w:rPr>
                <w:color w:val="000000"/>
              </w:rPr>
              <w:t>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  <w:proofErr w:type="gramEnd"/>
          </w:p>
          <w:p w:rsidR="00FE6B9E" w:rsidRDefault="00FE6B9E" w:rsidP="00CB0E2D">
            <w:pPr>
              <w:widowControl w:val="0"/>
              <w:ind w:right="57" w:firstLine="709"/>
              <w:jc w:val="both"/>
            </w:pPr>
            <w:r>
              <w:rPr>
                <w:color w:val="000000"/>
              </w:rPr>
      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требований. Предостережение о недопустимости нарушения обязательных требований не может содержать требование о предоставлении контролируемым лицом сведений и документов.</w:t>
            </w:r>
          </w:p>
          <w:p w:rsidR="00FE6B9E" w:rsidRDefault="00FE6B9E" w:rsidP="00CB0E2D">
            <w:pPr>
              <w:widowControl w:val="0"/>
              <w:ind w:right="57" w:firstLine="709"/>
              <w:jc w:val="both"/>
            </w:pPr>
            <w:r>
              <w:rPr>
                <w:color w:val="000000"/>
              </w:rPr>
              <w:t>Предостережение о недопустимости нарушения обязательных требований оформляется в порядке, установленном Законом № 248-ФЗ согласно типовым формам,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      </w:r>
          </w:p>
          <w:p w:rsidR="00FE6B9E" w:rsidRDefault="00FE6B9E" w:rsidP="00CB0E2D">
            <w:pPr>
              <w:widowControl w:val="0"/>
              <w:ind w:right="57" w:firstLine="709"/>
              <w:jc w:val="both"/>
            </w:pPr>
            <w:r>
              <w:rPr>
                <w:color w:val="000000"/>
              </w:rPr>
              <w:t xml:space="preserve">Инспектор регистрирует предостережение о недопустимости нарушения обязательных требований в журнале учета объявленных предостережений о недопустимости нарушения обязательных требований с присвоением регистрационного номера. Форма журнала учета предостережений утверждается </w:t>
            </w:r>
            <w:r>
              <w:rPr>
                <w:color w:val="000000"/>
              </w:rPr>
              <w:lastRenderedPageBreak/>
              <w:t xml:space="preserve">постановлением администрации </w:t>
            </w:r>
            <w:proofErr w:type="spellStart"/>
            <w:r w:rsidR="005B2167">
              <w:rPr>
                <w:color w:val="000000"/>
              </w:rPr>
              <w:t>Сабского</w:t>
            </w:r>
            <w:proofErr w:type="spellEnd"/>
            <w:r>
              <w:rPr>
                <w:color w:val="000000"/>
              </w:rPr>
              <w:t xml:space="preserve"> сельского поселения.</w:t>
            </w:r>
          </w:p>
          <w:p w:rsidR="00FE6B9E" w:rsidRDefault="00FE6B9E" w:rsidP="00CB0E2D">
            <w:pPr>
              <w:ind w:firstLine="709"/>
              <w:jc w:val="both"/>
            </w:pPr>
            <w:r>
              <w:rPr>
                <w:color w:val="000000"/>
              </w:rPr>
              <w:t>Контролируемое лицо вправе после получения предостережения о недопустимости нарушения обязательных требований подать возражение в отношении указанного предостережения.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both"/>
            </w:pPr>
            <w:r w:rsidRPr="00AF15C2">
              <w:rPr>
                <w:lang w:eastAsia="en-US"/>
              </w:rPr>
              <w:lastRenderedPageBreak/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FE6B9E" w:rsidTr="00CB0E2D">
        <w:trPr>
          <w:tblCellSpacing w:w="0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Консультирование</w:t>
            </w: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Постоянно, по запросу.</w:t>
            </w:r>
          </w:p>
          <w:p w:rsidR="00FE6B9E" w:rsidRDefault="00FE6B9E" w:rsidP="00CB0E2D">
            <w:pPr>
              <w:pStyle w:val="s15"/>
              <w:spacing w:before="0" w:beforeAutospacing="0" w:after="0" w:afterAutospacing="0"/>
              <w:ind w:firstLine="540"/>
              <w:jc w:val="both"/>
            </w:pPr>
            <w:r>
              <w:t xml:space="preserve">Осуществляется инспектором по обращениям контролируемых лиц и их представителей по вопросам, связанным с организацией и осуществлением муниципального контроля. </w:t>
            </w:r>
          </w:p>
          <w:p w:rsidR="00FE6B9E" w:rsidRDefault="00FE6B9E" w:rsidP="00CB0E2D">
            <w:pPr>
              <w:pStyle w:val="s15"/>
              <w:spacing w:before="0" w:beforeAutospacing="0" w:after="0" w:afterAutospacing="0"/>
              <w:ind w:firstLine="54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Консультирование осуществляется в устной форме по следующим вопросам:</w:t>
            </w:r>
          </w:p>
          <w:p w:rsidR="00FE6B9E" w:rsidRDefault="00FE6B9E" w:rsidP="00CB0E2D">
            <w:pPr>
              <w:pStyle w:val="s32"/>
              <w:spacing w:before="0" w:beforeAutospacing="0" w:after="0" w:afterAutospacing="0"/>
              <w:ind w:firstLine="54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1) порядок проведения контрольных мероприятий;</w:t>
            </w:r>
          </w:p>
          <w:p w:rsidR="00FE6B9E" w:rsidRDefault="00FE6B9E" w:rsidP="00CB0E2D">
            <w:pPr>
              <w:pStyle w:val="s32"/>
              <w:spacing w:before="0" w:beforeAutospacing="0" w:after="0" w:afterAutospacing="0"/>
              <w:ind w:firstLine="54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2) периодичность проведения контрольных мероприятий;</w:t>
            </w:r>
          </w:p>
          <w:p w:rsidR="00FE6B9E" w:rsidRDefault="00FE6B9E" w:rsidP="00CB0E2D">
            <w:pPr>
              <w:pStyle w:val="s32"/>
              <w:spacing w:before="0" w:beforeAutospacing="0" w:after="0" w:afterAutospacing="0"/>
              <w:ind w:firstLine="54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3) порядок принятия решений по итогам контрольных мероприятий;</w:t>
            </w:r>
          </w:p>
          <w:p w:rsidR="00FE6B9E" w:rsidRDefault="00FE6B9E" w:rsidP="00CB0E2D">
            <w:pPr>
              <w:pStyle w:val="s32"/>
              <w:spacing w:before="0" w:beforeAutospacing="0" w:after="0" w:afterAutospacing="0"/>
              <w:ind w:firstLine="54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4) порядок обжалования решений Контрольного органа</w:t>
            </w:r>
          </w:p>
          <w:p w:rsidR="00FE6B9E" w:rsidRDefault="00FE6B9E" w:rsidP="00CB0E2D">
            <w:pPr>
              <w:pStyle w:val="s32"/>
              <w:spacing w:before="0" w:beforeAutospacing="0" w:after="0" w:afterAutospacing="0"/>
              <w:ind w:firstLine="540"/>
              <w:jc w:val="both"/>
              <w:rPr>
                <w:rFonts w:eastAsia="Times New Roman"/>
              </w:rPr>
            </w:pPr>
            <w:r>
              <w:t>Консультирование контролируемых лиц может осуществляться по телефону, посредством видео-конференц-связи, на личном приеме, либо в ходе проведения профилактических мероприятий, контрольных мероприятий.</w:t>
            </w:r>
          </w:p>
          <w:p w:rsidR="00FE6B9E" w:rsidRDefault="00FE6B9E" w:rsidP="00CB0E2D">
            <w:pPr>
              <w:ind w:firstLine="709"/>
              <w:contextualSpacing/>
              <w:jc w:val="both"/>
            </w:pPr>
            <w:r>
              <w:t>Время консультирования не должно превышать 10 минут.</w:t>
            </w:r>
          </w:p>
          <w:p w:rsidR="00FE6B9E" w:rsidRDefault="00FE6B9E" w:rsidP="00CB0E2D">
            <w:pPr>
              <w:ind w:firstLine="709"/>
              <w:contextualSpacing/>
              <w:jc w:val="both"/>
            </w:pPr>
            <w:r>
              <w:t>Личный прием граждан проводится инспекторами. Информация о месте приема, а также об установленных для приема днях и часах размещается на официальном сайте.</w:t>
            </w:r>
          </w:p>
          <w:p w:rsidR="00FE6B9E" w:rsidRDefault="00FE6B9E" w:rsidP="00CB0E2D">
            <w:pPr>
              <w:ind w:firstLine="709"/>
              <w:contextualSpacing/>
              <w:jc w:val="both"/>
            </w:pPr>
            <w:r>
              <w:t>Контролируемое лицо вправе направить запрос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Федерации».</w:t>
            </w:r>
          </w:p>
          <w:p w:rsidR="00FE6B9E" w:rsidRDefault="00FE6B9E" w:rsidP="00CB0E2D">
            <w:pPr>
              <w:ind w:firstLine="709"/>
              <w:contextualSpacing/>
              <w:jc w:val="both"/>
            </w:pPr>
            <w:r>
              <w:t>Консультирование в письменной форме осуществляется инспектором в следующих случаях:</w:t>
            </w:r>
          </w:p>
          <w:p w:rsidR="00FE6B9E" w:rsidRDefault="00FE6B9E" w:rsidP="00CB0E2D">
            <w:pPr>
              <w:ind w:firstLine="709"/>
              <w:contextualSpacing/>
              <w:jc w:val="both"/>
            </w:pPr>
            <w:r>
              <w:t>1) 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FE6B9E" w:rsidRDefault="00FE6B9E" w:rsidP="00CB0E2D">
            <w:pPr>
              <w:ind w:firstLine="709"/>
              <w:contextualSpacing/>
              <w:jc w:val="both"/>
            </w:pPr>
            <w:r>
              <w:t>2) за время консультирования предоставить ответ на поставленные вопросы невозможно;</w:t>
            </w:r>
          </w:p>
          <w:p w:rsidR="00FE6B9E" w:rsidRDefault="00FE6B9E" w:rsidP="00CB0E2D">
            <w:pPr>
              <w:ind w:firstLine="709"/>
              <w:contextualSpacing/>
              <w:jc w:val="both"/>
            </w:pPr>
            <w:r>
              <w:t xml:space="preserve">3) ответ на поставленные вопросы </w:t>
            </w:r>
            <w:r>
              <w:lastRenderedPageBreak/>
              <w:t>требует дополнительного запроса сведений от органов власти или иных лиц.</w:t>
            </w:r>
          </w:p>
          <w:p w:rsidR="00FE6B9E" w:rsidRDefault="00FE6B9E" w:rsidP="00CB0E2D">
            <w:pPr>
              <w:ind w:firstLine="709"/>
              <w:contextualSpacing/>
              <w:jc w:val="both"/>
            </w:pPr>
            <w:r>
              <w:t>Если поставленные во время консультирования вопросы не относятся к сфере</w:t>
            </w:r>
            <w:r w:rsidRPr="00EB7C1B">
              <w:rPr>
                <w:sz w:val="28"/>
                <w:szCs w:val="28"/>
              </w:rPr>
              <w:t xml:space="preserve"> </w:t>
            </w:r>
            <w:r w:rsidRPr="00A640BF">
              <w:t>муниципального контроля на автомобильном транспорте, городском наземном электрическом транспорте и в дорожном хозяйстве</w:t>
            </w:r>
            <w:r>
              <w:t>, даются необходимые разъяснения по обращению в соответствующие органы власти или к соответствующим должностным лицам.</w:t>
            </w:r>
          </w:p>
          <w:p w:rsidR="00FE6B9E" w:rsidRDefault="00FE6B9E" w:rsidP="00CB0E2D">
            <w:pPr>
              <w:ind w:firstLine="709"/>
              <w:contextualSpacing/>
              <w:jc w:val="both"/>
            </w:pPr>
            <w:r>
              <w:t>Контрольный орган</w:t>
            </w:r>
            <w:r>
              <w:rPr>
                <w:i/>
              </w:rPr>
              <w:t xml:space="preserve"> </w:t>
            </w:r>
            <w:r>
              <w:t xml:space="preserve">осуществляет учет консультирований, который проводится посредством внесения соответствующей записи в журнал консультирования, форма которого утверждается постановлением администрации </w:t>
            </w:r>
            <w:proofErr w:type="spellStart"/>
            <w:r w:rsidR="005B2167">
              <w:t>Сабского</w:t>
            </w:r>
            <w:proofErr w:type="spellEnd"/>
            <w:r>
              <w:t xml:space="preserve"> сельского поселения.</w:t>
            </w:r>
          </w:p>
          <w:p w:rsidR="00FE6B9E" w:rsidRDefault="00FE6B9E" w:rsidP="00CB0E2D">
            <w:pPr>
              <w:ind w:firstLine="709"/>
              <w:contextualSpacing/>
              <w:jc w:val="both"/>
            </w:pPr>
            <w:r>
              <w:t>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      </w:r>
          </w:p>
          <w:p w:rsidR="00FE6B9E" w:rsidRDefault="00FE6B9E" w:rsidP="00CB0E2D">
            <w:pPr>
              <w:jc w:val="both"/>
              <w:rPr>
                <w:color w:val="000000"/>
              </w:rPr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Pr="00AF15C2" w:rsidRDefault="00FE6B9E" w:rsidP="00CB0E2D">
            <w:pPr>
              <w:jc w:val="both"/>
              <w:rPr>
                <w:lang w:eastAsia="en-US"/>
              </w:rPr>
            </w:pPr>
            <w:r w:rsidRPr="00AF15C2">
              <w:rPr>
                <w:lang w:eastAsia="en-US"/>
              </w:rPr>
              <w:lastRenderedPageBreak/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FE6B9E" w:rsidTr="00CB0E2D">
        <w:trPr>
          <w:tblCellSpacing w:w="0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center"/>
            </w:pPr>
            <w:r w:rsidRPr="008A44D8">
              <w:t>Профилактический визит</w:t>
            </w: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Pr="00035813" w:rsidRDefault="00FE6B9E" w:rsidP="00CB0E2D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8A44D8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Профилактический визит</w:t>
            </w:r>
            <w:r w:rsidRPr="008A44D8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в целях </w:t>
            </w:r>
            <w:r w:rsidRPr="008A44D8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информирования об обязательных требованиях, предъявляемых к его деятельности либо к принадлежащим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Проводится один раз в год в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03581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квартале до 01 ноября</w:t>
            </w:r>
            <w:r w:rsidR="00270A6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2025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г.</w:t>
            </w:r>
          </w:p>
          <w:p w:rsidR="00FE6B9E" w:rsidRDefault="00FE6B9E" w:rsidP="00CB0E2D"/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B9E" w:rsidRDefault="00FE6B9E" w:rsidP="00CB0E2D">
            <w:pPr>
              <w:jc w:val="both"/>
            </w:pPr>
            <w:r w:rsidRPr="00AF15C2">
              <w:rPr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FE6B9E" w:rsidRDefault="00FE6B9E" w:rsidP="00FE6B9E">
      <w:pPr>
        <w:tabs>
          <w:tab w:val="left" w:pos="993"/>
        </w:tabs>
        <w:ind w:firstLine="567"/>
        <w:jc w:val="both"/>
      </w:pPr>
      <w:r>
        <w:t> </w:t>
      </w:r>
    </w:p>
    <w:p w:rsidR="00FE6B9E" w:rsidRPr="00AD760E" w:rsidRDefault="00FE6B9E" w:rsidP="00AD760E">
      <w:pPr>
        <w:rPr>
          <w:b/>
          <w:sz w:val="28"/>
          <w:szCs w:val="28"/>
        </w:rPr>
      </w:pPr>
      <w:r w:rsidRPr="00AD760E">
        <w:rPr>
          <w:b/>
        </w:rPr>
        <w:t> </w:t>
      </w:r>
      <w:r w:rsidRPr="00AD760E">
        <w:rPr>
          <w:b/>
          <w:sz w:val="28"/>
          <w:szCs w:val="28"/>
        </w:rPr>
        <w:t>5. Показатели результативности и эффективности Программы</w:t>
      </w:r>
    </w:p>
    <w:p w:rsidR="00FE6B9E" w:rsidRDefault="00FE6B9E" w:rsidP="00FE6B9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E6B9E" w:rsidRPr="00587A58" w:rsidRDefault="00FE6B9E" w:rsidP="00FE6B9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5799"/>
        <w:gridCol w:w="3523"/>
      </w:tblGrid>
      <w:tr w:rsidR="00FE6B9E" w:rsidRPr="00B527C3" w:rsidTr="00CB0E2D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jc w:val="center"/>
              <w:rPr>
                <w:b/>
              </w:rPr>
            </w:pPr>
            <w:r w:rsidRPr="00B527C3">
              <w:rPr>
                <w:b/>
              </w:rPr>
              <w:lastRenderedPageBreak/>
              <w:t>№</w:t>
            </w:r>
          </w:p>
          <w:p w:rsidR="00FE6B9E" w:rsidRPr="00B527C3" w:rsidRDefault="00FE6B9E" w:rsidP="00CB0E2D">
            <w:pPr>
              <w:jc w:val="center"/>
              <w:rPr>
                <w:b/>
              </w:rPr>
            </w:pPr>
            <w:proofErr w:type="gramStart"/>
            <w:r w:rsidRPr="00B527C3">
              <w:rPr>
                <w:b/>
              </w:rPr>
              <w:t>п</w:t>
            </w:r>
            <w:proofErr w:type="gramEnd"/>
            <w:r w:rsidRPr="00B527C3">
              <w:rPr>
                <w:b/>
              </w:rPr>
              <w:t>/п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jc w:val="center"/>
              <w:rPr>
                <w:b/>
              </w:rPr>
            </w:pPr>
            <w:r w:rsidRPr="00B527C3">
              <w:rPr>
                <w:b/>
              </w:rPr>
              <w:t>Наименование показателя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jc w:val="center"/>
              <w:rPr>
                <w:b/>
              </w:rPr>
            </w:pPr>
            <w:r w:rsidRPr="00B527C3">
              <w:rPr>
                <w:b/>
              </w:rPr>
              <w:t>Величина</w:t>
            </w:r>
          </w:p>
        </w:tc>
      </w:tr>
      <w:tr w:rsidR="00FE6B9E" w:rsidRPr="00B527C3" w:rsidTr="00CB0E2D">
        <w:trPr>
          <w:trHeight w:hRule="exact" w:val="171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ind w:firstLine="567"/>
              <w:jc w:val="center"/>
            </w:pPr>
            <w:r w:rsidRPr="00B527C3">
              <w:t>11.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widowControl w:val="0"/>
              <w:autoSpaceDE w:val="0"/>
              <w:autoSpaceDN w:val="0"/>
              <w:adjustRightInd w:val="0"/>
              <w:ind w:right="132" w:firstLine="119"/>
              <w:jc w:val="both"/>
              <w:rPr>
                <w:rFonts w:cs="Arial"/>
              </w:rPr>
            </w:pPr>
            <w:r w:rsidRPr="00B527C3"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FE6B9E" w:rsidRPr="00B527C3" w:rsidRDefault="00FE6B9E" w:rsidP="00CB0E2D">
            <w:pPr>
              <w:ind w:firstLine="567"/>
              <w:jc w:val="both"/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jc w:val="center"/>
            </w:pPr>
            <w:r w:rsidRPr="00B527C3">
              <w:t>100%</w:t>
            </w:r>
          </w:p>
        </w:tc>
      </w:tr>
      <w:tr w:rsidR="00FE6B9E" w:rsidRPr="00B527C3" w:rsidTr="00CB0E2D">
        <w:trPr>
          <w:trHeight w:hRule="exact" w:val="12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ind w:firstLine="567"/>
              <w:jc w:val="center"/>
            </w:pPr>
            <w:r w:rsidRPr="00B527C3">
              <w:t>22.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autoSpaceDE w:val="0"/>
              <w:autoSpaceDN w:val="0"/>
              <w:adjustRightInd w:val="0"/>
              <w:ind w:right="132" w:firstLine="119"/>
              <w:jc w:val="both"/>
            </w:pPr>
            <w:r w:rsidRPr="00B527C3"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FE6B9E" w:rsidRPr="00B527C3" w:rsidRDefault="00FE6B9E" w:rsidP="00CB0E2D">
            <w:pPr>
              <w:ind w:right="132" w:firstLine="567"/>
              <w:jc w:val="both"/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jc w:val="center"/>
            </w:pPr>
            <w:r w:rsidRPr="00B527C3">
              <w:t>Исполнено</w:t>
            </w:r>
            <w:proofErr w:type="gramStart"/>
            <w:r w:rsidRPr="00B527C3">
              <w:t xml:space="preserve"> / Н</w:t>
            </w:r>
            <w:proofErr w:type="gramEnd"/>
            <w:r w:rsidRPr="00B527C3">
              <w:t>е исполнено</w:t>
            </w:r>
          </w:p>
        </w:tc>
      </w:tr>
      <w:tr w:rsidR="00FE6B9E" w:rsidRPr="00B527C3" w:rsidTr="00CB0E2D">
        <w:trPr>
          <w:trHeight w:hRule="exact" w:val="270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</w:rPr>
            </w:pPr>
            <w:r w:rsidRPr="00B527C3"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widowControl w:val="0"/>
              <w:autoSpaceDE w:val="0"/>
              <w:autoSpaceDN w:val="0"/>
              <w:adjustRightInd w:val="0"/>
              <w:ind w:right="132" w:firstLine="119"/>
              <w:jc w:val="both"/>
              <w:rPr>
                <w:rFonts w:ascii="Arial" w:hAnsi="Arial" w:cs="Arial"/>
              </w:rPr>
            </w:pPr>
            <w:r w:rsidRPr="00B527C3">
              <w:rPr>
                <w:rFonts w:cs="Arial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B527C3">
              <w:rPr>
                <w:rFonts w:cs="Arial"/>
              </w:rPr>
              <w:t xml:space="preserve"> (%)</w:t>
            </w:r>
            <w:proofErr w:type="gram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jc w:val="center"/>
            </w:pPr>
            <w:r w:rsidRPr="00B527C3">
              <w:t>0% и более</w:t>
            </w:r>
          </w:p>
        </w:tc>
      </w:tr>
      <w:tr w:rsidR="00FE6B9E" w:rsidRPr="00B527C3" w:rsidTr="00CB0E2D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widowControl w:val="0"/>
              <w:spacing w:line="230" w:lineRule="exact"/>
              <w:ind w:left="220"/>
            </w:pPr>
            <w:r w:rsidRPr="00B527C3">
              <w:rPr>
                <w:color w:val="000000"/>
                <w:shd w:val="clear" w:color="auto" w:fill="FFFFFF"/>
              </w:rPr>
              <w:t>4.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widowControl w:val="0"/>
              <w:spacing w:line="274" w:lineRule="exact"/>
              <w:ind w:right="132"/>
              <w:jc w:val="both"/>
            </w:pPr>
            <w:r w:rsidRPr="00B527C3"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FE6B9E" w:rsidRPr="00B527C3" w:rsidRDefault="00FE6B9E" w:rsidP="00CB0E2D">
            <w:pPr>
              <w:widowControl w:val="0"/>
              <w:spacing w:line="274" w:lineRule="exact"/>
              <w:ind w:firstLine="440"/>
              <w:jc w:val="both"/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B9E" w:rsidRPr="00B527C3" w:rsidRDefault="00FE6B9E" w:rsidP="00CB0E2D">
            <w:pPr>
              <w:widowControl w:val="0"/>
              <w:spacing w:line="277" w:lineRule="exact"/>
              <w:jc w:val="center"/>
            </w:pPr>
            <w:r w:rsidRPr="00B527C3">
              <w:t>100%</w:t>
            </w:r>
          </w:p>
        </w:tc>
      </w:tr>
    </w:tbl>
    <w:p w:rsidR="00FE6B9E" w:rsidRPr="00B527C3" w:rsidRDefault="00FE6B9E" w:rsidP="00FE6B9E">
      <w:pPr>
        <w:shd w:val="clear" w:color="auto" w:fill="FFFFFF"/>
        <w:ind w:firstLine="567"/>
        <w:contextualSpacing/>
        <w:jc w:val="both"/>
        <w:rPr>
          <w:rFonts w:asciiTheme="minorHAnsi" w:hAnsiTheme="minorHAnsi"/>
          <w:color w:val="000000"/>
        </w:rPr>
      </w:pPr>
    </w:p>
    <w:p w:rsidR="00FE6B9E" w:rsidRDefault="00FE6B9E" w:rsidP="00FE6B9E">
      <w:pPr>
        <w:ind w:firstLine="567"/>
        <w:jc w:val="center"/>
      </w:pPr>
    </w:p>
    <w:p w:rsidR="00FE6B9E" w:rsidRDefault="00FE6B9E" w:rsidP="00FE6B9E">
      <w:pPr>
        <w:autoSpaceDE w:val="0"/>
        <w:autoSpaceDN w:val="0"/>
        <w:adjustRightInd w:val="0"/>
        <w:ind w:firstLine="709"/>
        <w:jc w:val="center"/>
        <w:outlineLvl w:val="1"/>
      </w:pPr>
    </w:p>
    <w:p w:rsidR="00657736" w:rsidRDefault="00657736"/>
    <w:sectPr w:rsidR="00657736" w:rsidSect="002845E7">
      <w:foot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69A" w:rsidRDefault="0026469A" w:rsidP="00A02342">
      <w:r>
        <w:separator/>
      </w:r>
    </w:p>
  </w:endnote>
  <w:endnote w:type="continuationSeparator" w:id="0">
    <w:p w:rsidR="0026469A" w:rsidRDefault="0026469A" w:rsidP="00A02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55915"/>
      <w:docPartObj>
        <w:docPartGallery w:val="Page Numbers (Bottom of Page)"/>
        <w:docPartUnique/>
      </w:docPartObj>
    </w:sdtPr>
    <w:sdtEndPr/>
    <w:sdtContent>
      <w:p w:rsidR="002845E7" w:rsidRDefault="00DB5C81">
        <w:pPr>
          <w:pStyle w:val="a5"/>
          <w:jc w:val="center"/>
        </w:pPr>
        <w:r>
          <w:fldChar w:fldCharType="begin"/>
        </w:r>
        <w:r w:rsidR="004A0B33">
          <w:instrText xml:space="preserve"> PAGE   \* MERGEFORMAT </w:instrText>
        </w:r>
        <w:r>
          <w:fldChar w:fldCharType="separate"/>
        </w:r>
        <w:r w:rsidR="00852340">
          <w:rPr>
            <w:noProof/>
          </w:rPr>
          <w:t>2</w:t>
        </w:r>
        <w:r>
          <w:fldChar w:fldCharType="end"/>
        </w:r>
      </w:p>
    </w:sdtContent>
  </w:sdt>
  <w:p w:rsidR="002845E7" w:rsidRDefault="002646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69A" w:rsidRDefault="0026469A" w:rsidP="00A02342">
      <w:r>
        <w:separator/>
      </w:r>
    </w:p>
  </w:footnote>
  <w:footnote w:type="continuationSeparator" w:id="0">
    <w:p w:rsidR="0026469A" w:rsidRDefault="0026469A" w:rsidP="00A02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B9E"/>
    <w:rsid w:val="0000621E"/>
    <w:rsid w:val="001C4967"/>
    <w:rsid w:val="0026469A"/>
    <w:rsid w:val="00270A67"/>
    <w:rsid w:val="002B4C8F"/>
    <w:rsid w:val="00346DC8"/>
    <w:rsid w:val="004A0B33"/>
    <w:rsid w:val="004A6789"/>
    <w:rsid w:val="00550DFD"/>
    <w:rsid w:val="00555F0F"/>
    <w:rsid w:val="005B2167"/>
    <w:rsid w:val="00657736"/>
    <w:rsid w:val="007B6B05"/>
    <w:rsid w:val="00852340"/>
    <w:rsid w:val="008E13BE"/>
    <w:rsid w:val="00A00389"/>
    <w:rsid w:val="00A02342"/>
    <w:rsid w:val="00A86EDD"/>
    <w:rsid w:val="00AD760E"/>
    <w:rsid w:val="00AE40D3"/>
    <w:rsid w:val="00C25ED4"/>
    <w:rsid w:val="00DB5C81"/>
    <w:rsid w:val="00F34BE3"/>
    <w:rsid w:val="00FC26F6"/>
    <w:rsid w:val="00FC3B76"/>
    <w:rsid w:val="00FE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uiPriority w:val="99"/>
    <w:rsid w:val="00FE6B9E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lang w:eastAsia="zh-CN" w:bidi="hi-IN"/>
    </w:rPr>
  </w:style>
  <w:style w:type="character" w:styleId="a3">
    <w:name w:val="Strong"/>
    <w:basedOn w:val="a0"/>
    <w:uiPriority w:val="22"/>
    <w:qFormat/>
    <w:rsid w:val="00FE6B9E"/>
    <w:rPr>
      <w:b/>
      <w:bCs/>
    </w:rPr>
  </w:style>
  <w:style w:type="paragraph" w:styleId="a4">
    <w:name w:val="Normal (Web)"/>
    <w:basedOn w:val="a"/>
    <w:uiPriority w:val="99"/>
    <w:semiHidden/>
    <w:unhideWhenUsed/>
    <w:rsid w:val="00FE6B9E"/>
    <w:pPr>
      <w:spacing w:before="100" w:beforeAutospacing="1" w:after="100" w:afterAutospacing="1"/>
    </w:pPr>
  </w:style>
  <w:style w:type="paragraph" w:customStyle="1" w:styleId="s15">
    <w:name w:val="s15"/>
    <w:basedOn w:val="a"/>
    <w:rsid w:val="00FE6B9E"/>
    <w:pPr>
      <w:spacing w:before="100" w:beforeAutospacing="1" w:after="100" w:afterAutospacing="1"/>
    </w:pPr>
    <w:rPr>
      <w:rFonts w:eastAsiaTheme="minorHAnsi"/>
    </w:rPr>
  </w:style>
  <w:style w:type="paragraph" w:customStyle="1" w:styleId="s32">
    <w:name w:val="s32"/>
    <w:basedOn w:val="a"/>
    <w:rsid w:val="00FE6B9E"/>
    <w:pPr>
      <w:spacing w:before="100" w:beforeAutospacing="1" w:after="100" w:afterAutospacing="1"/>
    </w:pPr>
    <w:rPr>
      <w:rFonts w:eastAsiaTheme="minorHAnsi"/>
    </w:rPr>
  </w:style>
  <w:style w:type="paragraph" w:customStyle="1" w:styleId="ConsPlusTitle">
    <w:name w:val="ConsPlusTitle"/>
    <w:uiPriority w:val="99"/>
    <w:rsid w:val="00FE6B9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E6B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E6B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2651</Words>
  <Characters>15114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Вера</cp:lastModifiedBy>
  <cp:revision>7</cp:revision>
  <cp:lastPrinted>2025-12-10T12:38:00Z</cp:lastPrinted>
  <dcterms:created xsi:type="dcterms:W3CDTF">2025-10-31T08:15:00Z</dcterms:created>
  <dcterms:modified xsi:type="dcterms:W3CDTF">2025-12-10T12:39:00Z</dcterms:modified>
</cp:coreProperties>
</file>